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4661A" w:rsidRDefault="00D4661A" w:rsidP="007641AE">
      <w:pPr>
        <w:spacing w:after="0"/>
        <w:rPr>
          <w:b/>
          <w:sz w:val="26"/>
          <w:szCs w:val="26"/>
        </w:rPr>
      </w:pPr>
    </w:p>
    <w:p w:rsidR="00D4661A" w:rsidRDefault="00A9294D">
      <w:pPr>
        <w:spacing w:after="0"/>
        <w:jc w:val="center"/>
      </w:pPr>
      <w:r>
        <w:rPr>
          <w:b/>
          <w:sz w:val="26"/>
          <w:szCs w:val="26"/>
        </w:rPr>
        <w:t>DECLARACIÓN DE CONFIDENCIALIDAD</w:t>
      </w:r>
    </w:p>
    <w:p w:rsidR="00D4661A" w:rsidRDefault="00D4661A">
      <w:pPr>
        <w:spacing w:after="0"/>
        <w:jc w:val="both"/>
      </w:pPr>
    </w:p>
    <w:tbl>
      <w:tblPr>
        <w:tblStyle w:val="a"/>
        <w:tblW w:w="8828" w:type="dxa"/>
        <w:tblInd w:w="-115"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A0"/>
      </w:tblPr>
      <w:tblGrid>
        <w:gridCol w:w="2122"/>
        <w:gridCol w:w="6706"/>
      </w:tblGrid>
      <w:tr w:rsidR="00D4661A" w:rsidTr="00D4661A">
        <w:trPr>
          <w:cnfStyle w:val="100000000000"/>
        </w:trPr>
        <w:tc>
          <w:tcPr>
            <w:cnfStyle w:val="001000000000"/>
            <w:tcW w:w="2122" w:type="dxa"/>
            <w:tcBorders>
              <w:bottom w:val="nil"/>
            </w:tcBorders>
            <w:vAlign w:val="center"/>
          </w:tcPr>
          <w:p w:rsidR="00D4661A" w:rsidRDefault="00A9294D">
            <w:pPr>
              <w:contextualSpacing w:val="0"/>
              <w:jc w:val="center"/>
            </w:pPr>
            <w:r>
              <w:t>NOMBRE DE LA INVESTIGACIÓN</w:t>
            </w:r>
          </w:p>
        </w:tc>
        <w:tc>
          <w:tcPr>
            <w:tcW w:w="6706" w:type="dxa"/>
            <w:tcBorders>
              <w:bottom w:val="nil"/>
            </w:tcBorders>
          </w:tcPr>
          <w:p w:rsidR="00D4661A" w:rsidRPr="007641AE" w:rsidRDefault="00730815" w:rsidP="00730815">
            <w:pPr>
              <w:pBdr>
                <w:top w:val="none" w:sz="0" w:space="0" w:color="auto"/>
                <w:left w:val="none" w:sz="0" w:space="0" w:color="auto"/>
                <w:bottom w:val="none" w:sz="0" w:space="0" w:color="auto"/>
                <w:right w:val="none" w:sz="0" w:space="0" w:color="auto"/>
                <w:between w:val="none" w:sz="0" w:space="0" w:color="auto"/>
              </w:pBdr>
              <w:shd w:val="clear" w:color="auto" w:fill="FFFFFF"/>
              <w:spacing w:after="0"/>
              <w:jc w:val="both"/>
              <w:cnfStyle w:val="100000000000"/>
              <w:rPr>
                <w:rFonts w:asciiTheme="minorHAnsi" w:eastAsia="Times New Roman" w:hAnsiTheme="minorHAnsi" w:cstheme="minorHAnsi"/>
                <w:sz w:val="20"/>
                <w:szCs w:val="20"/>
                <w:lang w:val="es-ES"/>
              </w:rPr>
            </w:pPr>
            <w:r w:rsidRPr="007641AE">
              <w:rPr>
                <w:rFonts w:asciiTheme="minorHAnsi" w:hAnsiTheme="minorHAnsi" w:cstheme="minorHAnsi"/>
                <w:color w:val="auto"/>
                <w:lang w:val="es-ES" w:eastAsia="en-US"/>
              </w:rPr>
              <w:t>ANÁLISIS DE LA COMPLEJIDAD Y PRINCIPIOS DE LA CONCEPCIÓN DEL ESPACIO ARQUITECTÓNICO ANDINO, EN TIPOLOGIAS EDIFICATORIAS PRECOLOMBINAS EMPLAZADAS EN QUITO, CUENCA Y LATACUNGA.</w:t>
            </w:r>
          </w:p>
        </w:tc>
      </w:tr>
      <w:tr w:rsidR="00D4661A" w:rsidTr="007641AE">
        <w:trPr>
          <w:trHeight w:val="643"/>
        </w:trPr>
        <w:tc>
          <w:tcPr>
            <w:cnfStyle w:val="001000000000"/>
            <w:tcW w:w="2122" w:type="dxa"/>
            <w:vAlign w:val="center"/>
          </w:tcPr>
          <w:p w:rsidR="00D4661A" w:rsidRDefault="00A9294D">
            <w:pPr>
              <w:contextualSpacing w:val="0"/>
              <w:jc w:val="center"/>
            </w:pPr>
            <w:r>
              <w:t>NOMBRE DEL INVESTIGADOR</w:t>
            </w:r>
          </w:p>
        </w:tc>
        <w:tc>
          <w:tcPr>
            <w:tcW w:w="6706" w:type="dxa"/>
          </w:tcPr>
          <w:p w:rsidR="007641AE" w:rsidRPr="007641AE" w:rsidRDefault="00730815">
            <w:pPr>
              <w:contextualSpacing w:val="0"/>
              <w:jc w:val="both"/>
              <w:cnfStyle w:val="000000000000"/>
              <w:rPr>
                <w:color w:val="auto"/>
              </w:rPr>
            </w:pPr>
            <w:r w:rsidRPr="00730815">
              <w:rPr>
                <w:color w:val="auto"/>
              </w:rPr>
              <w:t>ALFREDO LOZANO CASTR</w:t>
            </w:r>
            <w:r w:rsidR="007641AE">
              <w:rPr>
                <w:color w:val="auto"/>
              </w:rPr>
              <w:t>O</w:t>
            </w:r>
          </w:p>
        </w:tc>
      </w:tr>
      <w:tr w:rsidR="00D4661A" w:rsidTr="00D4661A">
        <w:tc>
          <w:tcPr>
            <w:cnfStyle w:val="001000000000"/>
            <w:tcW w:w="2122" w:type="dxa"/>
            <w:vAlign w:val="center"/>
          </w:tcPr>
          <w:p w:rsidR="00D4661A" w:rsidRDefault="00A9294D">
            <w:pPr>
              <w:contextualSpacing w:val="0"/>
              <w:jc w:val="center"/>
            </w:pPr>
            <w:r>
              <w:t>DESCRIPCIÓN DE LA INVESTIGACIÓN</w:t>
            </w:r>
          </w:p>
        </w:tc>
        <w:tc>
          <w:tcPr>
            <w:tcW w:w="6706" w:type="dxa"/>
          </w:tcPr>
          <w:p w:rsidR="00730815" w:rsidRPr="007641AE" w:rsidRDefault="00730815" w:rsidP="00730815">
            <w:pPr>
              <w:spacing w:after="0"/>
              <w:cnfStyle w:val="000000000000"/>
              <w:rPr>
                <w:rFonts w:asciiTheme="minorHAnsi" w:hAnsiTheme="minorHAnsi" w:cstheme="minorHAnsi"/>
                <w:i/>
              </w:rPr>
            </w:pPr>
            <w:r w:rsidRPr="007641AE">
              <w:rPr>
                <w:rFonts w:asciiTheme="minorHAnsi" w:hAnsiTheme="minorHAnsi" w:cstheme="minorHAnsi"/>
              </w:rPr>
              <w:t xml:space="preserve">La noción espacial es una de las primeras que adquiere el ser humano, misma que vendría determinada por las condicionantes del entorno natural (clima, geografía, etc.), y las invenciones culturales de adecuación al entorno natural (hábitat, vivienda, tecnologías constructivas, etc.), por ende, cada cultura tiene una concepción propia del espacio que se corresponde a sus formas de ver y entender el mundo, la organización social y los avances tecnológicos, ocurridos en tal o cual periodo de tiempo. Se podría afirmar, como dice G. </w:t>
            </w:r>
            <w:proofErr w:type="spellStart"/>
            <w:r w:rsidRPr="007641AE">
              <w:rPr>
                <w:rFonts w:asciiTheme="minorHAnsi" w:hAnsiTheme="minorHAnsi" w:cstheme="minorHAnsi"/>
              </w:rPr>
              <w:t>Argan</w:t>
            </w:r>
            <w:proofErr w:type="spellEnd"/>
            <w:r w:rsidRPr="007641AE">
              <w:rPr>
                <w:rFonts w:asciiTheme="minorHAnsi" w:hAnsiTheme="minorHAnsi" w:cstheme="minorHAnsi"/>
              </w:rPr>
              <w:t xml:space="preserve"> (1982), que los componentes del concepto del espacio son la naturaleza y la historia, siendo uno de los componentes esenciales, la concepción del mundo, de la naturaleza en su relación con el individuo y con la sociedad humana, circunstancias que permiten inferir que el conjunto de conocimientos propios de una cultura, condicionan sus formas de interpretar el mundo (Episteme), que deriva en la teoría de los fundamentos y métodos del conocimiento científico (Epistemología).</w:t>
            </w:r>
          </w:p>
          <w:p w:rsidR="00730815" w:rsidRPr="007641AE" w:rsidRDefault="00730815" w:rsidP="00730815">
            <w:pPr>
              <w:spacing w:after="0"/>
              <w:cnfStyle w:val="000000000000"/>
              <w:rPr>
                <w:rFonts w:asciiTheme="minorHAnsi" w:hAnsiTheme="minorHAnsi" w:cstheme="minorHAnsi"/>
              </w:rPr>
            </w:pPr>
          </w:p>
          <w:p w:rsidR="00D4661A" w:rsidRPr="00595571" w:rsidRDefault="00730815" w:rsidP="00595571">
            <w:pPr>
              <w:spacing w:after="0"/>
              <w:cnfStyle w:val="000000000000"/>
              <w:rPr>
                <w:rFonts w:ascii="Arial" w:hAnsi="Arial" w:cs="Arial"/>
              </w:rPr>
            </w:pPr>
            <w:r w:rsidRPr="007641AE">
              <w:rPr>
                <w:rFonts w:asciiTheme="minorHAnsi" w:hAnsiTheme="minorHAnsi" w:cstheme="minorHAnsi"/>
              </w:rPr>
              <w:t xml:space="preserve">Al respecto, en la concepción del espacio arquitectónico, de matriz cultural europea, se identifica una arquitectura de composición que se funda en los órdenes clásicos, y una arquitectura de determinación formal, que responde a la propuesta libre del autor (G. </w:t>
            </w:r>
            <w:proofErr w:type="spellStart"/>
            <w:r w:rsidRPr="007641AE">
              <w:rPr>
                <w:rFonts w:asciiTheme="minorHAnsi" w:hAnsiTheme="minorHAnsi" w:cstheme="minorHAnsi"/>
              </w:rPr>
              <w:t>Argan</w:t>
            </w:r>
            <w:proofErr w:type="spellEnd"/>
            <w:r w:rsidRPr="007641AE">
              <w:rPr>
                <w:rFonts w:asciiTheme="minorHAnsi" w:hAnsiTheme="minorHAnsi" w:cstheme="minorHAnsi"/>
              </w:rPr>
              <w:t xml:space="preserve"> 1982). En el caso, de la matriz cultural andina, existen estudios referidos a la concepción cultural del espacio en los centros poblados </w:t>
            </w:r>
            <w:proofErr w:type="spellStart"/>
            <w:r w:rsidRPr="007641AE">
              <w:rPr>
                <w:rFonts w:asciiTheme="minorHAnsi" w:hAnsiTheme="minorHAnsi" w:cstheme="minorHAnsi"/>
              </w:rPr>
              <w:t>prehispanos</w:t>
            </w:r>
            <w:proofErr w:type="spellEnd"/>
            <w:r w:rsidRPr="007641AE">
              <w:rPr>
                <w:rFonts w:asciiTheme="minorHAnsi" w:hAnsiTheme="minorHAnsi" w:cstheme="minorHAnsi"/>
              </w:rPr>
              <w:t xml:space="preserve">, es decir a nivel macro espacial –Urbanismo- A. Lozano (2016), e interesa develar, a nivel </w:t>
            </w:r>
            <w:proofErr w:type="spellStart"/>
            <w:r w:rsidRPr="007641AE">
              <w:rPr>
                <w:rFonts w:asciiTheme="minorHAnsi" w:hAnsiTheme="minorHAnsi" w:cstheme="minorHAnsi"/>
              </w:rPr>
              <w:t>microespacial</w:t>
            </w:r>
            <w:proofErr w:type="spellEnd"/>
            <w:r w:rsidRPr="007641AE">
              <w:rPr>
                <w:rFonts w:asciiTheme="minorHAnsi" w:hAnsiTheme="minorHAnsi" w:cstheme="minorHAnsi"/>
              </w:rPr>
              <w:t xml:space="preserve"> –Arquitectura-, para ello, se analizarán los principios conceptuales del espacio arquitectónico, y su grado de</w:t>
            </w:r>
            <w:r>
              <w:rPr>
                <w:rFonts w:ascii="Arial" w:hAnsi="Arial" w:cs="Arial"/>
              </w:rPr>
              <w:t xml:space="preserve"> </w:t>
            </w:r>
            <w:r w:rsidRPr="007641AE">
              <w:rPr>
                <w:rFonts w:asciiTheme="minorHAnsi" w:hAnsiTheme="minorHAnsi" w:cstheme="minorHAnsi"/>
              </w:rPr>
              <w:lastRenderedPageBreak/>
              <w:t xml:space="preserve">complejidad expresados en las principales tipologías edificatorias precolombinas, que se emplazaron en las cabeceras provinciales de la antigua organización territorial, como: Quito, Cuenca (antigua </w:t>
            </w:r>
            <w:proofErr w:type="spellStart"/>
            <w:r w:rsidRPr="007641AE">
              <w:rPr>
                <w:rFonts w:asciiTheme="minorHAnsi" w:hAnsiTheme="minorHAnsi" w:cstheme="minorHAnsi"/>
              </w:rPr>
              <w:t>Tumipamba</w:t>
            </w:r>
            <w:proofErr w:type="spellEnd"/>
            <w:r w:rsidRPr="007641AE">
              <w:rPr>
                <w:rFonts w:asciiTheme="minorHAnsi" w:hAnsiTheme="minorHAnsi" w:cstheme="minorHAnsi"/>
              </w:rPr>
              <w:t>) y Latacunga.</w:t>
            </w:r>
          </w:p>
        </w:tc>
      </w:tr>
      <w:tr w:rsidR="00D4661A" w:rsidTr="00D4661A">
        <w:tc>
          <w:tcPr>
            <w:cnfStyle w:val="001000000000"/>
            <w:tcW w:w="2122" w:type="dxa"/>
            <w:vAlign w:val="center"/>
          </w:tcPr>
          <w:p w:rsidR="00D4661A" w:rsidRDefault="00A9294D">
            <w:pPr>
              <w:contextualSpacing w:val="0"/>
              <w:jc w:val="center"/>
            </w:pPr>
            <w:r>
              <w:lastRenderedPageBreak/>
              <w:t>OBJETIVO GENERAL</w:t>
            </w:r>
          </w:p>
        </w:tc>
        <w:tc>
          <w:tcPr>
            <w:tcW w:w="6706" w:type="dxa"/>
          </w:tcPr>
          <w:p w:rsidR="00D4661A" w:rsidRPr="007641AE" w:rsidRDefault="00730815">
            <w:pPr>
              <w:contextualSpacing w:val="0"/>
              <w:jc w:val="both"/>
              <w:cnfStyle w:val="000000000000"/>
              <w:rPr>
                <w:rFonts w:asciiTheme="minorHAnsi" w:hAnsiTheme="minorHAnsi" w:cstheme="minorHAnsi"/>
              </w:rPr>
            </w:pPr>
            <w:r w:rsidRPr="007641AE">
              <w:rPr>
                <w:rFonts w:asciiTheme="minorHAnsi" w:hAnsiTheme="minorHAnsi" w:cstheme="minorHAnsi"/>
                <w:b/>
              </w:rPr>
              <w:t xml:space="preserve">Conocer la complejidad y principios de la concepción del espacio arquitectónico andino, en tipologías edificatorias precolombinas emplazadas en Quito, Cuenca (antigua </w:t>
            </w:r>
            <w:proofErr w:type="spellStart"/>
            <w:r w:rsidRPr="007641AE">
              <w:rPr>
                <w:rFonts w:asciiTheme="minorHAnsi" w:hAnsiTheme="minorHAnsi" w:cstheme="minorHAnsi"/>
                <w:b/>
              </w:rPr>
              <w:t>Tumipamba</w:t>
            </w:r>
            <w:proofErr w:type="spellEnd"/>
            <w:r w:rsidRPr="007641AE">
              <w:rPr>
                <w:rFonts w:asciiTheme="minorHAnsi" w:hAnsiTheme="minorHAnsi" w:cstheme="minorHAnsi"/>
                <w:b/>
              </w:rPr>
              <w:t>) y Latacunga.</w:t>
            </w:r>
          </w:p>
        </w:tc>
      </w:tr>
      <w:tr w:rsidR="00D4661A" w:rsidTr="00D4661A">
        <w:tc>
          <w:tcPr>
            <w:cnfStyle w:val="001000000000"/>
            <w:tcW w:w="2122" w:type="dxa"/>
            <w:vAlign w:val="center"/>
          </w:tcPr>
          <w:p w:rsidR="00D4661A" w:rsidRDefault="00A9294D">
            <w:pPr>
              <w:contextualSpacing w:val="0"/>
              <w:jc w:val="center"/>
            </w:pPr>
            <w:r>
              <w:t>OBJETIVO ESPECÍFICOS</w:t>
            </w:r>
          </w:p>
        </w:tc>
        <w:tc>
          <w:tcPr>
            <w:tcW w:w="6706" w:type="dxa"/>
          </w:tcPr>
          <w:p w:rsidR="00D4661A" w:rsidRPr="007641AE" w:rsidRDefault="00730815">
            <w:pPr>
              <w:numPr>
                <w:ilvl w:val="0"/>
                <w:numId w:val="1"/>
              </w:numPr>
              <w:ind w:hanging="360"/>
              <w:jc w:val="both"/>
              <w:cnfStyle w:val="000000000000"/>
              <w:rPr>
                <w:rFonts w:asciiTheme="minorHAnsi" w:hAnsiTheme="minorHAnsi" w:cstheme="minorHAnsi"/>
                <w:color w:val="2F5496"/>
              </w:rPr>
            </w:pPr>
            <w:r w:rsidRPr="007641AE">
              <w:rPr>
                <w:rFonts w:asciiTheme="minorHAnsi" w:hAnsiTheme="minorHAnsi" w:cstheme="minorHAnsi"/>
              </w:rPr>
              <w:t xml:space="preserve">OE1: </w:t>
            </w:r>
            <w:r w:rsidRPr="007641AE">
              <w:rPr>
                <w:rFonts w:asciiTheme="minorHAnsi" w:hAnsiTheme="minorHAnsi" w:cstheme="minorHAnsi"/>
                <w:b/>
              </w:rPr>
              <w:t>Identificar las principales tipologías edificatorias precolombinas de los centros poblados andinos</w:t>
            </w:r>
          </w:p>
          <w:p w:rsidR="00D4661A" w:rsidRPr="007641AE" w:rsidRDefault="00730815">
            <w:pPr>
              <w:numPr>
                <w:ilvl w:val="0"/>
                <w:numId w:val="1"/>
              </w:numPr>
              <w:ind w:hanging="360"/>
              <w:jc w:val="both"/>
              <w:cnfStyle w:val="000000000000"/>
              <w:rPr>
                <w:rFonts w:asciiTheme="minorHAnsi" w:hAnsiTheme="minorHAnsi" w:cstheme="minorHAnsi"/>
                <w:color w:val="2F5496"/>
              </w:rPr>
            </w:pPr>
            <w:r w:rsidRPr="007641AE">
              <w:rPr>
                <w:rFonts w:asciiTheme="minorHAnsi" w:hAnsiTheme="minorHAnsi" w:cstheme="minorHAnsi"/>
              </w:rPr>
              <w:t xml:space="preserve">OE2: </w:t>
            </w:r>
            <w:r w:rsidRPr="007641AE">
              <w:rPr>
                <w:rFonts w:asciiTheme="minorHAnsi" w:hAnsiTheme="minorHAnsi" w:cstheme="minorHAnsi"/>
                <w:b/>
              </w:rPr>
              <w:t>Conocer la complejidad y características de las principales tipologías edificatorias precolombinas</w:t>
            </w:r>
          </w:p>
          <w:p w:rsidR="00D4661A" w:rsidRPr="007641AE" w:rsidRDefault="00730815">
            <w:pPr>
              <w:numPr>
                <w:ilvl w:val="0"/>
                <w:numId w:val="1"/>
              </w:numPr>
              <w:ind w:hanging="360"/>
              <w:jc w:val="both"/>
              <w:cnfStyle w:val="000000000000"/>
              <w:rPr>
                <w:rFonts w:asciiTheme="minorHAnsi" w:hAnsiTheme="minorHAnsi" w:cstheme="minorHAnsi"/>
                <w:color w:val="2F5496"/>
              </w:rPr>
            </w:pPr>
            <w:r w:rsidRPr="007641AE">
              <w:rPr>
                <w:rFonts w:asciiTheme="minorHAnsi" w:hAnsiTheme="minorHAnsi" w:cstheme="minorHAnsi"/>
              </w:rPr>
              <w:t xml:space="preserve">OE3: </w:t>
            </w:r>
            <w:r w:rsidRPr="007641AE">
              <w:rPr>
                <w:rFonts w:asciiTheme="minorHAnsi" w:hAnsiTheme="minorHAnsi" w:cstheme="minorHAnsi"/>
                <w:b/>
              </w:rPr>
              <w:t>Examinar y determinar cuáles son los principios de la concepción del espacio arquitectónico andino</w:t>
            </w:r>
          </w:p>
          <w:p w:rsidR="00730815" w:rsidRPr="007641AE" w:rsidRDefault="00730815">
            <w:pPr>
              <w:numPr>
                <w:ilvl w:val="0"/>
                <w:numId w:val="1"/>
              </w:numPr>
              <w:ind w:hanging="360"/>
              <w:jc w:val="both"/>
              <w:cnfStyle w:val="000000000000"/>
              <w:rPr>
                <w:rFonts w:asciiTheme="minorHAnsi" w:hAnsiTheme="minorHAnsi" w:cstheme="minorHAnsi"/>
                <w:color w:val="2F5496"/>
              </w:rPr>
            </w:pPr>
            <w:r w:rsidRPr="007641AE">
              <w:rPr>
                <w:rFonts w:asciiTheme="minorHAnsi" w:hAnsiTheme="minorHAnsi" w:cstheme="minorHAnsi"/>
              </w:rPr>
              <w:t xml:space="preserve">OE4: </w:t>
            </w:r>
            <w:r w:rsidRPr="007641AE">
              <w:rPr>
                <w:rFonts w:asciiTheme="minorHAnsi" w:hAnsiTheme="minorHAnsi" w:cstheme="minorHAnsi"/>
                <w:b/>
              </w:rPr>
              <w:t>Conocer las características de la ordenación espacial de los centros poblados andinos y sus tipologías edificatorias</w:t>
            </w:r>
          </w:p>
        </w:tc>
      </w:tr>
      <w:tr w:rsidR="00D4661A" w:rsidTr="00D4661A">
        <w:tc>
          <w:tcPr>
            <w:cnfStyle w:val="001000000000"/>
            <w:tcW w:w="2122" w:type="dxa"/>
            <w:vAlign w:val="center"/>
          </w:tcPr>
          <w:p w:rsidR="00D4661A" w:rsidRDefault="00A9294D">
            <w:pPr>
              <w:contextualSpacing w:val="0"/>
              <w:jc w:val="center"/>
            </w:pPr>
            <w:r>
              <w:t>BENEFICIOS Y RIESGOS DE LA INVESTIGACIÓN</w:t>
            </w:r>
          </w:p>
        </w:tc>
        <w:tc>
          <w:tcPr>
            <w:tcW w:w="6706" w:type="dxa"/>
          </w:tcPr>
          <w:p w:rsidR="00595571" w:rsidRPr="007641AE" w:rsidRDefault="00595571">
            <w:pPr>
              <w:contextualSpacing w:val="0"/>
              <w:jc w:val="both"/>
              <w:cnfStyle w:val="000000000000"/>
              <w:rPr>
                <w:rFonts w:asciiTheme="minorHAnsi" w:hAnsiTheme="minorHAnsi" w:cstheme="minorHAnsi"/>
              </w:rPr>
            </w:pPr>
            <w:r w:rsidRPr="007641AE">
              <w:rPr>
                <w:rFonts w:asciiTheme="minorHAnsi" w:hAnsiTheme="minorHAnsi" w:cstheme="minorHAnsi"/>
              </w:rPr>
              <w:t>La investigación de los principios de la concepción del espacio arquitectónico andino</w:t>
            </w:r>
            <w:r w:rsidRPr="007641AE">
              <w:rPr>
                <w:rFonts w:asciiTheme="minorHAnsi" w:eastAsiaTheme="minorHAnsi" w:hAnsiTheme="minorHAnsi" w:cstheme="minorHAnsi"/>
                <w:sz w:val="24"/>
              </w:rPr>
              <w:t xml:space="preserve"> </w:t>
            </w:r>
            <w:r w:rsidRPr="007641AE">
              <w:rPr>
                <w:rFonts w:asciiTheme="minorHAnsi" w:hAnsiTheme="minorHAnsi" w:cstheme="minorHAnsi"/>
              </w:rPr>
              <w:t>y su complejidad, en tres ciudades ecuatorianas, utilizando para su estudio una amplitud de criterios adecuados a la realidad cultural en la que se encuentra inmersa la arquitectura en cuestión, donde se han sustituido las primigenias edificaciones, que tenían una propia concepción del espacio, por otras, que entronizaron una nueva concepción del espacio arquitectónico, plantea un abanico de posibilidades, e</w:t>
            </w:r>
            <w:r w:rsidRPr="007641AE">
              <w:rPr>
                <w:rFonts w:asciiTheme="minorHAnsi" w:hAnsiTheme="minorHAnsi" w:cstheme="minorHAnsi"/>
                <w:bCs/>
              </w:rPr>
              <w:t xml:space="preserve"> </w:t>
            </w:r>
            <w:r w:rsidRPr="007641AE">
              <w:rPr>
                <w:rFonts w:asciiTheme="minorHAnsi" w:hAnsiTheme="minorHAnsi" w:cstheme="minorHAnsi"/>
              </w:rPr>
              <w:t>incuestionable valor, para entender, sus elementos de composición. En este sentido, interesa no sólo aquel espacio que encierra o contiene una edificación, donde tuvo lugar un proceso de sustitución tipológica, sino también, tener presente aquel que rodea, envuelve y define unidades arquitectónicas, en la inmensidad del espacio exterior, hasta convertirse en el complejo centro poblado, producto del mismo proceso y sacar lecciones de este singular acontecimiento urbano – arquitectónico.</w:t>
            </w:r>
          </w:p>
          <w:p w:rsidR="00D4661A" w:rsidRPr="007641AE" w:rsidRDefault="00595571">
            <w:pPr>
              <w:contextualSpacing w:val="0"/>
              <w:jc w:val="both"/>
              <w:cnfStyle w:val="000000000000"/>
              <w:rPr>
                <w:rFonts w:asciiTheme="minorHAnsi" w:hAnsiTheme="minorHAnsi" w:cstheme="minorHAnsi"/>
              </w:rPr>
            </w:pPr>
            <w:r w:rsidRPr="007641AE">
              <w:rPr>
                <w:rFonts w:asciiTheme="minorHAnsi" w:hAnsiTheme="minorHAnsi" w:cstheme="minorHAnsi"/>
              </w:rPr>
              <w:t xml:space="preserve">Por otra parte, la importancia del concepto de espacio, en la obra de arquitectura, la forma de concebirlo, manejarlo o utilizarlo, su valor y su significado, es imprescindible sobre todo cuando intentamos analizar los </w:t>
            </w:r>
            <w:r w:rsidRPr="007641AE">
              <w:rPr>
                <w:rFonts w:asciiTheme="minorHAnsi" w:hAnsiTheme="minorHAnsi" w:cstheme="minorHAnsi"/>
              </w:rPr>
              <w:lastRenderedPageBreak/>
              <w:t>orígenes de la arquitectura en el interior de la región ecuatorial andina. A través del conocimiento del espacio arquitectónico podemos profundizar en las raíces e idiosincrasia de las culturas que han formado parte de una civilización milenaria; darnos cuenta, de buena parte de su comportamiento ritual festivo que todavía pervive, de sus anhelos artísticos, religiosos y espirituales y su manera de entenderlos, de forma, que se puedan identificar, nuevos parámetros para la concepción arquitectónica del espacio que posibiliten enriquecer las propuestas de intervención del espacio público o comunitario en las ciudades.</w:t>
            </w:r>
          </w:p>
        </w:tc>
      </w:tr>
      <w:tr w:rsidR="00D4661A" w:rsidTr="00D4661A">
        <w:tc>
          <w:tcPr>
            <w:cnfStyle w:val="001000000000"/>
            <w:tcW w:w="2122" w:type="dxa"/>
            <w:vAlign w:val="center"/>
          </w:tcPr>
          <w:p w:rsidR="00D4661A" w:rsidRDefault="00A9294D">
            <w:pPr>
              <w:contextualSpacing w:val="0"/>
              <w:jc w:val="center"/>
            </w:pPr>
            <w:r>
              <w:lastRenderedPageBreak/>
              <w:t>CONFIDENCIALIDAD</w:t>
            </w:r>
          </w:p>
        </w:tc>
        <w:tc>
          <w:tcPr>
            <w:tcW w:w="6706" w:type="dxa"/>
          </w:tcPr>
          <w:p w:rsidR="00D4661A" w:rsidRDefault="00A9294D" w:rsidP="00595571">
            <w:pPr>
              <w:contextualSpacing w:val="0"/>
              <w:jc w:val="both"/>
              <w:cnfStyle w:val="000000000000"/>
            </w:pPr>
            <w:r>
              <w:t>Toda la información obtenida será manejada con absoluta confidencialidad por parte de los investigadores. Los datos serán utilizados exclusivamente para garantizar la veracidad de los mismos y a estos tendrán acceso solamente los investigadores y organismos de evaluación de la Universidad Central del Ecuador.</w:t>
            </w:r>
          </w:p>
        </w:tc>
      </w:tr>
      <w:tr w:rsidR="00D4661A" w:rsidTr="00D4661A">
        <w:tc>
          <w:tcPr>
            <w:cnfStyle w:val="001000000000"/>
            <w:tcW w:w="2122" w:type="dxa"/>
            <w:vAlign w:val="center"/>
          </w:tcPr>
          <w:p w:rsidR="00D4661A" w:rsidRDefault="00A9294D">
            <w:pPr>
              <w:contextualSpacing w:val="0"/>
              <w:jc w:val="center"/>
            </w:pPr>
            <w:r>
              <w:t>DERECHOS</w:t>
            </w:r>
          </w:p>
        </w:tc>
        <w:tc>
          <w:tcPr>
            <w:tcW w:w="6706" w:type="dxa"/>
          </w:tcPr>
          <w:p w:rsidR="00D4661A" w:rsidRDefault="00A9294D">
            <w:pPr>
              <w:contextualSpacing w:val="0"/>
              <w:jc w:val="both"/>
              <w:cnfStyle w:val="000000000000"/>
            </w:pPr>
            <w:r>
              <w:t>La realización de la presente investigación no proporciona ningún derecho a los investigadores, a excepción de los de tipo estrictamente académico.</w:t>
            </w:r>
          </w:p>
        </w:tc>
      </w:tr>
    </w:tbl>
    <w:p w:rsidR="00D4661A" w:rsidRDefault="00D4661A">
      <w:pPr>
        <w:jc w:val="center"/>
      </w:pPr>
    </w:p>
    <w:p w:rsidR="00595571" w:rsidRDefault="00A9294D">
      <w:pPr>
        <w:jc w:val="center"/>
        <w:rPr>
          <w:b/>
          <w:sz w:val="26"/>
          <w:szCs w:val="26"/>
        </w:rPr>
      </w:pPr>
      <w:r>
        <w:br/>
      </w:r>
    </w:p>
    <w:p w:rsidR="00595571" w:rsidRDefault="00595571">
      <w:pPr>
        <w:jc w:val="center"/>
        <w:rPr>
          <w:b/>
          <w:sz w:val="26"/>
          <w:szCs w:val="26"/>
        </w:rPr>
      </w:pPr>
    </w:p>
    <w:p w:rsidR="00595571" w:rsidRDefault="00595571">
      <w:pPr>
        <w:jc w:val="center"/>
        <w:rPr>
          <w:b/>
          <w:sz w:val="26"/>
          <w:szCs w:val="26"/>
        </w:rPr>
      </w:pPr>
    </w:p>
    <w:p w:rsidR="007641AE" w:rsidRDefault="007641AE">
      <w:pPr>
        <w:jc w:val="center"/>
        <w:rPr>
          <w:b/>
          <w:sz w:val="26"/>
          <w:szCs w:val="26"/>
        </w:rPr>
      </w:pPr>
    </w:p>
    <w:p w:rsidR="007641AE" w:rsidRDefault="007641AE">
      <w:pPr>
        <w:jc w:val="center"/>
        <w:rPr>
          <w:b/>
          <w:sz w:val="26"/>
          <w:szCs w:val="26"/>
        </w:rPr>
      </w:pPr>
    </w:p>
    <w:p w:rsidR="007641AE" w:rsidRDefault="007641AE">
      <w:pPr>
        <w:jc w:val="center"/>
        <w:rPr>
          <w:b/>
          <w:sz w:val="26"/>
          <w:szCs w:val="26"/>
        </w:rPr>
      </w:pPr>
    </w:p>
    <w:p w:rsidR="007641AE" w:rsidRDefault="007641AE">
      <w:pPr>
        <w:jc w:val="center"/>
        <w:rPr>
          <w:b/>
          <w:sz w:val="26"/>
          <w:szCs w:val="26"/>
        </w:rPr>
      </w:pPr>
    </w:p>
    <w:p w:rsidR="007641AE" w:rsidRDefault="007641AE">
      <w:pPr>
        <w:jc w:val="center"/>
        <w:rPr>
          <w:b/>
          <w:sz w:val="26"/>
          <w:szCs w:val="26"/>
        </w:rPr>
      </w:pPr>
    </w:p>
    <w:p w:rsidR="007641AE" w:rsidRDefault="007641AE">
      <w:pPr>
        <w:jc w:val="center"/>
        <w:rPr>
          <w:b/>
          <w:sz w:val="26"/>
          <w:szCs w:val="26"/>
        </w:rPr>
      </w:pPr>
      <w:bookmarkStart w:id="0" w:name="_GoBack"/>
      <w:bookmarkEnd w:id="0"/>
    </w:p>
    <w:p w:rsidR="00D4661A" w:rsidRDefault="00A9294D">
      <w:pPr>
        <w:jc w:val="center"/>
      </w:pPr>
      <w:r>
        <w:rPr>
          <w:b/>
          <w:sz w:val="26"/>
          <w:szCs w:val="26"/>
        </w:rPr>
        <w:t>DECLARATORIA DE CONFIDENCIALIDAD</w:t>
      </w:r>
    </w:p>
    <w:p w:rsidR="00D4661A" w:rsidRDefault="00D4661A">
      <w:pPr>
        <w:spacing w:after="0"/>
        <w:jc w:val="both"/>
      </w:pPr>
    </w:p>
    <w:p w:rsidR="00D4661A" w:rsidRDefault="00A9294D">
      <w:pPr>
        <w:spacing w:after="0"/>
        <w:jc w:val="both"/>
      </w:pPr>
      <w:r>
        <w:rPr>
          <w:sz w:val="24"/>
          <w:szCs w:val="24"/>
        </w:rPr>
        <w:t>Yo/</w:t>
      </w:r>
      <w:r w:rsidR="00730815">
        <w:rPr>
          <w:sz w:val="24"/>
          <w:szCs w:val="24"/>
        </w:rPr>
        <w:t>ALFREDO LOZANO CASTRO</w:t>
      </w:r>
      <w:r>
        <w:rPr>
          <w:sz w:val="24"/>
          <w:szCs w:val="24"/>
        </w:rPr>
        <w:t>, portador</w:t>
      </w:r>
      <w:r w:rsidR="00730815">
        <w:rPr>
          <w:sz w:val="24"/>
          <w:szCs w:val="24"/>
        </w:rPr>
        <w:t>/a de la Cédula de Ciudadanía Nº</w:t>
      </w:r>
      <w:r>
        <w:rPr>
          <w:color w:val="0000FF"/>
          <w:sz w:val="24"/>
          <w:szCs w:val="24"/>
        </w:rPr>
        <w:t>.</w:t>
      </w:r>
      <w:r w:rsidR="00730815" w:rsidRPr="00730815">
        <w:rPr>
          <w:color w:val="auto"/>
          <w:sz w:val="24"/>
          <w:szCs w:val="24"/>
        </w:rPr>
        <w:t>0101110898</w:t>
      </w:r>
      <w:r>
        <w:rPr>
          <w:sz w:val="24"/>
          <w:szCs w:val="24"/>
        </w:rPr>
        <w:t xml:space="preserve">, en mi calidad de </w:t>
      </w:r>
      <w:r>
        <w:rPr>
          <w:i/>
          <w:sz w:val="24"/>
          <w:szCs w:val="24"/>
        </w:rPr>
        <w:t>Investigador</w:t>
      </w:r>
      <w:r>
        <w:rPr>
          <w:sz w:val="24"/>
          <w:szCs w:val="24"/>
        </w:rPr>
        <w:t>, dejo expresa constancia de que he proporcionado de manera veraz y fidedigna toda la información referente a la presente investigación; y que utilizaré los datos e información que recolectaré para la misma, así como cualquier resultado que se obtenga de la investigación EXCLUSIVAMENTE para fines académicos, de acuerdo con la descripción de confidencialidad antes detallada en este documento.</w:t>
      </w:r>
    </w:p>
    <w:p w:rsidR="00D4661A" w:rsidRDefault="00D4661A">
      <w:pPr>
        <w:spacing w:after="0"/>
        <w:jc w:val="both"/>
      </w:pPr>
    </w:p>
    <w:p w:rsidR="00D4661A" w:rsidRDefault="00A9294D">
      <w:pPr>
        <w:spacing w:after="0"/>
        <w:jc w:val="both"/>
      </w:pPr>
      <w:r>
        <w:rPr>
          <w:sz w:val="24"/>
          <w:szCs w:val="24"/>
        </w:rPr>
        <w:t>Además, soy consciente de las implicaciones legales de la utilización de los datos, información y resultados recolectados o producidos por esta investigación con cualquier otra finalidad que no sea la estrictamente académica y sin el consentimiento informado de los pacientes participantes.</w:t>
      </w:r>
    </w:p>
    <w:p w:rsidR="00D4661A" w:rsidRDefault="00D4661A">
      <w:pPr>
        <w:spacing w:after="0"/>
        <w:jc w:val="both"/>
      </w:pPr>
    </w:p>
    <w:p w:rsidR="00D4661A" w:rsidRDefault="00A9294D">
      <w:pPr>
        <w:spacing w:after="0"/>
        <w:jc w:val="both"/>
      </w:pPr>
      <w:r>
        <w:rPr>
          <w:sz w:val="24"/>
          <w:szCs w:val="24"/>
        </w:rPr>
        <w:t>En fe y constancia de aceptación de estos términos, firmo como Autor/a de la investigación</w:t>
      </w:r>
    </w:p>
    <w:p w:rsidR="00D4661A" w:rsidRDefault="00D4661A">
      <w:pPr>
        <w:spacing w:after="0"/>
        <w:jc w:val="both"/>
      </w:pPr>
    </w:p>
    <w:p w:rsidR="00D4661A" w:rsidRDefault="00D4661A">
      <w:pPr>
        <w:spacing w:after="0"/>
        <w:jc w:val="both"/>
      </w:pPr>
    </w:p>
    <w:p w:rsidR="00D4661A" w:rsidRDefault="00D4661A">
      <w:pPr>
        <w:spacing w:after="0"/>
        <w:jc w:val="both"/>
      </w:pPr>
    </w:p>
    <w:tbl>
      <w:tblPr>
        <w:tblStyle w:val="a0"/>
        <w:tblW w:w="8828" w:type="dxa"/>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tblPr>
      <w:tblGrid>
        <w:gridCol w:w="2943"/>
        <w:gridCol w:w="2943"/>
        <w:gridCol w:w="2942"/>
      </w:tblGrid>
      <w:tr w:rsidR="00D4661A" w:rsidTr="00D4661A">
        <w:trPr>
          <w:cnfStyle w:val="100000000000"/>
        </w:trPr>
        <w:tc>
          <w:tcPr>
            <w:cnfStyle w:val="001000000000"/>
            <w:tcW w:w="2943" w:type="dxa"/>
            <w:vAlign w:val="center"/>
          </w:tcPr>
          <w:p w:rsidR="00D4661A" w:rsidRDefault="00A9294D">
            <w:pPr>
              <w:contextualSpacing w:val="0"/>
              <w:jc w:val="center"/>
            </w:pPr>
            <w:r>
              <w:rPr>
                <w:sz w:val="18"/>
                <w:szCs w:val="18"/>
              </w:rPr>
              <w:t>NOMBRE INVESTIGADOR</w:t>
            </w:r>
          </w:p>
        </w:tc>
        <w:tc>
          <w:tcPr>
            <w:tcW w:w="2943" w:type="dxa"/>
            <w:vAlign w:val="center"/>
          </w:tcPr>
          <w:p w:rsidR="00D4661A" w:rsidRDefault="00A9294D">
            <w:pPr>
              <w:contextualSpacing w:val="0"/>
              <w:jc w:val="center"/>
              <w:cnfStyle w:val="100000000000"/>
            </w:pPr>
            <w:r>
              <w:rPr>
                <w:sz w:val="18"/>
                <w:szCs w:val="18"/>
              </w:rPr>
              <w:t>CÉDULA IDENTIDAD</w:t>
            </w:r>
          </w:p>
        </w:tc>
        <w:tc>
          <w:tcPr>
            <w:tcW w:w="2942" w:type="dxa"/>
            <w:vAlign w:val="center"/>
          </w:tcPr>
          <w:p w:rsidR="00D4661A" w:rsidRDefault="00A9294D">
            <w:pPr>
              <w:contextualSpacing w:val="0"/>
              <w:jc w:val="center"/>
              <w:cnfStyle w:val="100000000000"/>
            </w:pPr>
            <w:r>
              <w:rPr>
                <w:sz w:val="18"/>
                <w:szCs w:val="18"/>
              </w:rPr>
              <w:t>FIRMA</w:t>
            </w:r>
          </w:p>
        </w:tc>
      </w:tr>
      <w:tr w:rsidR="00D4661A" w:rsidTr="00D4661A">
        <w:trPr>
          <w:trHeight w:val="20"/>
        </w:trPr>
        <w:tc>
          <w:tcPr>
            <w:cnfStyle w:val="001000000000"/>
            <w:tcW w:w="2943" w:type="dxa"/>
            <w:vAlign w:val="center"/>
          </w:tcPr>
          <w:p w:rsidR="00D4661A" w:rsidRDefault="00730815">
            <w:pPr>
              <w:contextualSpacing w:val="0"/>
            </w:pPr>
            <w:r>
              <w:t>Alfredo Lozano Castro</w:t>
            </w:r>
          </w:p>
        </w:tc>
        <w:tc>
          <w:tcPr>
            <w:tcW w:w="2943" w:type="dxa"/>
            <w:vAlign w:val="center"/>
          </w:tcPr>
          <w:p w:rsidR="00D4661A" w:rsidRDefault="00730815" w:rsidP="00730815">
            <w:pPr>
              <w:contextualSpacing w:val="0"/>
              <w:jc w:val="center"/>
              <w:cnfStyle w:val="000000000000"/>
            </w:pPr>
            <w:r>
              <w:t>0101110898</w:t>
            </w:r>
          </w:p>
        </w:tc>
        <w:tc>
          <w:tcPr>
            <w:tcW w:w="2942" w:type="dxa"/>
            <w:vAlign w:val="center"/>
          </w:tcPr>
          <w:p w:rsidR="00730815" w:rsidRDefault="00595571">
            <w:pPr>
              <w:contextualSpacing w:val="0"/>
              <w:cnfStyle w:val="000000000000"/>
            </w:pPr>
            <w:r w:rsidRPr="00231CA7">
              <w:rPr>
                <w:rFonts w:ascii="Arial" w:hAnsi="Arial" w:cs="Arial"/>
                <w:noProof/>
                <w:lang w:val="en-US" w:eastAsia="en-US"/>
              </w:rPr>
              <w:drawing>
                <wp:inline distT="0" distB="0" distL="0" distR="0">
                  <wp:extent cx="1600200" cy="695325"/>
                  <wp:effectExtent l="0" t="0" r="0" b="9525"/>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irm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695325"/>
                          </a:xfrm>
                          <a:prstGeom prst="rect">
                            <a:avLst/>
                          </a:prstGeom>
                          <a:noFill/>
                          <a:ln>
                            <a:noFill/>
                          </a:ln>
                        </pic:spPr>
                      </pic:pic>
                    </a:graphicData>
                  </a:graphic>
                </wp:inline>
              </w:drawing>
            </w:r>
          </w:p>
        </w:tc>
      </w:tr>
    </w:tbl>
    <w:p w:rsidR="00D4661A" w:rsidRDefault="00D4661A" w:rsidP="00730815">
      <w:pPr>
        <w:spacing w:after="0"/>
        <w:jc w:val="both"/>
      </w:pPr>
    </w:p>
    <w:p w:rsidR="00D4661A" w:rsidRDefault="00A9294D" w:rsidP="00730815">
      <w:pPr>
        <w:spacing w:after="0"/>
        <w:jc w:val="both"/>
      </w:pPr>
      <w:r>
        <w:rPr>
          <w:sz w:val="24"/>
          <w:szCs w:val="24"/>
        </w:rPr>
        <w:t xml:space="preserve">Quito, DM </w:t>
      </w:r>
      <w:r w:rsidR="00730815" w:rsidRPr="00730815">
        <w:rPr>
          <w:color w:val="auto"/>
          <w:sz w:val="24"/>
          <w:szCs w:val="24"/>
        </w:rPr>
        <w:t>29</w:t>
      </w:r>
      <w:r w:rsidR="00730815">
        <w:rPr>
          <w:sz w:val="24"/>
          <w:szCs w:val="24"/>
        </w:rPr>
        <w:t xml:space="preserve"> de Noviembre</w:t>
      </w:r>
      <w:r>
        <w:rPr>
          <w:sz w:val="24"/>
          <w:szCs w:val="24"/>
        </w:rPr>
        <w:t xml:space="preserve"> de </w:t>
      </w:r>
      <w:r w:rsidR="00730815" w:rsidRPr="00730815">
        <w:rPr>
          <w:color w:val="auto"/>
          <w:sz w:val="24"/>
          <w:szCs w:val="24"/>
        </w:rPr>
        <w:t>2017</w:t>
      </w:r>
    </w:p>
    <w:sectPr w:rsidR="00D4661A" w:rsidSect="00033398">
      <w:headerReference w:type="default" r:id="rId9"/>
      <w:footerReference w:type="default" r:id="rId10"/>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0D" w:rsidRDefault="0081530D">
      <w:pPr>
        <w:spacing w:after="0" w:line="240" w:lineRule="auto"/>
      </w:pPr>
      <w:r>
        <w:separator/>
      </w:r>
    </w:p>
  </w:endnote>
  <w:endnote w:type="continuationSeparator" w:id="0">
    <w:p w:rsidR="0081530D" w:rsidRDefault="00815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1A" w:rsidRDefault="00D4661A">
    <w:pPr>
      <w:widowControl w:val="0"/>
      <w:spacing w:after="0"/>
    </w:pPr>
  </w:p>
  <w:tbl>
    <w:tblPr>
      <w:tblStyle w:val="a1"/>
      <w:tblW w:w="8838" w:type="dxa"/>
      <w:tblInd w:w="-115" w:type="dxa"/>
      <w:tblLayout w:type="fixed"/>
      <w:tblLook w:val="0400"/>
    </w:tblPr>
    <w:tblGrid>
      <w:gridCol w:w="2946"/>
      <w:gridCol w:w="2946"/>
      <w:gridCol w:w="2946"/>
    </w:tblGrid>
    <w:tr w:rsidR="00D4661A">
      <w:tc>
        <w:tcPr>
          <w:tcW w:w="2946" w:type="dxa"/>
        </w:tcPr>
        <w:p w:rsidR="00D4661A" w:rsidRDefault="00D4661A">
          <w:pPr>
            <w:tabs>
              <w:tab w:val="center" w:pos="4419"/>
              <w:tab w:val="right" w:pos="8838"/>
            </w:tabs>
            <w:spacing w:after="708" w:line="240" w:lineRule="auto"/>
            <w:ind w:left="-115"/>
          </w:pPr>
        </w:p>
      </w:tc>
      <w:tc>
        <w:tcPr>
          <w:tcW w:w="2946" w:type="dxa"/>
        </w:tcPr>
        <w:p w:rsidR="00D4661A" w:rsidRDefault="00D4661A">
          <w:pPr>
            <w:tabs>
              <w:tab w:val="center" w:pos="4419"/>
              <w:tab w:val="right" w:pos="8838"/>
            </w:tabs>
            <w:spacing w:after="708" w:line="240" w:lineRule="auto"/>
            <w:jc w:val="center"/>
          </w:pPr>
        </w:p>
      </w:tc>
      <w:tc>
        <w:tcPr>
          <w:tcW w:w="2946" w:type="dxa"/>
        </w:tcPr>
        <w:p w:rsidR="00D4661A" w:rsidRDefault="00D4661A">
          <w:pPr>
            <w:tabs>
              <w:tab w:val="center" w:pos="4419"/>
              <w:tab w:val="right" w:pos="8838"/>
            </w:tabs>
            <w:spacing w:after="708" w:line="240" w:lineRule="auto"/>
            <w:ind w:right="-115"/>
            <w:jc w:val="right"/>
          </w:pPr>
        </w:p>
      </w:tc>
    </w:tr>
  </w:tbl>
  <w:p w:rsidR="00D4661A" w:rsidRDefault="00D4661A">
    <w:pPr>
      <w:tabs>
        <w:tab w:val="center" w:pos="4419"/>
        <w:tab w:val="right" w:pos="8838"/>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0D" w:rsidRDefault="0081530D">
      <w:pPr>
        <w:spacing w:after="0" w:line="240" w:lineRule="auto"/>
      </w:pPr>
      <w:r>
        <w:separator/>
      </w:r>
    </w:p>
  </w:footnote>
  <w:footnote w:type="continuationSeparator" w:id="0">
    <w:p w:rsidR="0081530D" w:rsidRDefault="00815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1A" w:rsidRDefault="00D4661A">
    <w:pPr>
      <w:tabs>
        <w:tab w:val="center" w:pos="4419"/>
        <w:tab w:val="right" w:pos="8838"/>
      </w:tabs>
      <w:spacing w:after="0" w:line="240" w:lineRule="auto"/>
      <w:rPr>
        <w:b/>
      </w:rPr>
    </w:pPr>
  </w:p>
  <w:p w:rsidR="00D4661A" w:rsidRDefault="00A9294D">
    <w:pPr>
      <w:tabs>
        <w:tab w:val="center" w:pos="4419"/>
        <w:tab w:val="right" w:pos="8838"/>
      </w:tabs>
      <w:spacing w:after="0" w:line="240" w:lineRule="auto"/>
      <w:jc w:val="center"/>
      <w:rPr>
        <w:b/>
      </w:rPr>
    </w:pPr>
    <w:r>
      <w:rPr>
        <w:noProof/>
        <w:lang w:val="en-US" w:eastAsia="en-US"/>
      </w:rPr>
      <w:drawing>
        <wp:inline distT="0" distB="0" distL="0" distR="0">
          <wp:extent cx="830659" cy="833438"/>
          <wp:effectExtent l="0" t="0" r="0" b="0"/>
          <wp:docPr id="1" name="image2.jpg" descr="File:Sellouce.JPEG"/>
          <wp:cNvGraphicFramePr/>
          <a:graphic xmlns:a="http://schemas.openxmlformats.org/drawingml/2006/main">
            <a:graphicData uri="http://schemas.openxmlformats.org/drawingml/2006/picture">
              <pic:pic xmlns:pic="http://schemas.openxmlformats.org/drawingml/2006/picture">
                <pic:nvPicPr>
                  <pic:cNvPr id="0" name="image2.jpg" descr="File:Sellouce.JPEG"/>
                  <pic:cNvPicPr preferRelativeResize="0"/>
                </pic:nvPicPr>
                <pic:blipFill>
                  <a:blip r:embed="rId1"/>
                  <a:srcRect/>
                  <a:stretch>
                    <a:fillRect/>
                  </a:stretch>
                </pic:blipFill>
                <pic:spPr>
                  <a:xfrm>
                    <a:off x="0" y="0"/>
                    <a:ext cx="830659" cy="833438"/>
                  </a:xfrm>
                  <a:prstGeom prst="rect">
                    <a:avLst/>
                  </a:prstGeom>
                  <a:ln/>
                </pic:spPr>
              </pic:pic>
            </a:graphicData>
          </a:graphic>
        </wp:inline>
      </w:drawing>
    </w:r>
  </w:p>
  <w:p w:rsidR="00D4661A" w:rsidRDefault="00A9294D">
    <w:pPr>
      <w:tabs>
        <w:tab w:val="center" w:pos="4419"/>
        <w:tab w:val="right" w:pos="8838"/>
      </w:tabs>
      <w:spacing w:after="0" w:line="240" w:lineRule="auto"/>
      <w:jc w:val="center"/>
      <w:rPr>
        <w:b/>
      </w:rPr>
    </w:pPr>
    <w:r>
      <w:rPr>
        <w:b/>
      </w:rPr>
      <w:t>UNIVERSIDAD CENTRAL DEL ECUADOR</w:t>
    </w:r>
  </w:p>
  <w:p w:rsidR="00D4661A" w:rsidRDefault="00A9294D">
    <w:pPr>
      <w:tabs>
        <w:tab w:val="center" w:pos="4419"/>
        <w:tab w:val="right" w:pos="8838"/>
      </w:tabs>
      <w:spacing w:after="0" w:line="240" w:lineRule="auto"/>
      <w:jc w:val="center"/>
    </w:pPr>
    <w:r>
      <w:t>SUBCOMITÉ DE ÉTICA DE INVESTIGACIÓN EN SERES HUMANOS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36D04"/>
    <w:multiLevelType w:val="multilevel"/>
    <w:tmpl w:val="275EBC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D4661A"/>
    <w:rsid w:val="00033398"/>
    <w:rsid w:val="001E0510"/>
    <w:rsid w:val="003143FA"/>
    <w:rsid w:val="00595571"/>
    <w:rsid w:val="00730815"/>
    <w:rsid w:val="007641AE"/>
    <w:rsid w:val="0081530D"/>
    <w:rsid w:val="00A9294D"/>
    <w:rsid w:val="00BD7E43"/>
    <w:rsid w:val="00D466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EC" w:eastAsia="es-EC"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3398"/>
  </w:style>
  <w:style w:type="paragraph" w:styleId="Ttulo1">
    <w:name w:val="heading 1"/>
    <w:basedOn w:val="Normal"/>
    <w:next w:val="Normal"/>
    <w:rsid w:val="00033398"/>
    <w:pPr>
      <w:keepNext/>
      <w:keepLines/>
      <w:spacing w:before="480" w:after="120"/>
      <w:contextualSpacing/>
      <w:outlineLvl w:val="0"/>
    </w:pPr>
    <w:rPr>
      <w:b/>
      <w:sz w:val="48"/>
      <w:szCs w:val="48"/>
    </w:rPr>
  </w:style>
  <w:style w:type="paragraph" w:styleId="Ttulo2">
    <w:name w:val="heading 2"/>
    <w:basedOn w:val="Normal"/>
    <w:next w:val="Normal"/>
    <w:rsid w:val="00033398"/>
    <w:pPr>
      <w:keepNext/>
      <w:keepLines/>
      <w:spacing w:before="360" w:after="80"/>
      <w:contextualSpacing/>
      <w:outlineLvl w:val="1"/>
    </w:pPr>
    <w:rPr>
      <w:b/>
      <w:sz w:val="36"/>
      <w:szCs w:val="36"/>
    </w:rPr>
  </w:style>
  <w:style w:type="paragraph" w:styleId="Ttulo3">
    <w:name w:val="heading 3"/>
    <w:basedOn w:val="Normal"/>
    <w:next w:val="Normal"/>
    <w:rsid w:val="00033398"/>
    <w:pPr>
      <w:keepNext/>
      <w:keepLines/>
      <w:spacing w:before="280" w:after="80"/>
      <w:contextualSpacing/>
      <w:outlineLvl w:val="2"/>
    </w:pPr>
    <w:rPr>
      <w:b/>
      <w:sz w:val="28"/>
      <w:szCs w:val="28"/>
    </w:rPr>
  </w:style>
  <w:style w:type="paragraph" w:styleId="Ttulo4">
    <w:name w:val="heading 4"/>
    <w:basedOn w:val="Normal"/>
    <w:next w:val="Normal"/>
    <w:rsid w:val="00033398"/>
    <w:pPr>
      <w:keepNext/>
      <w:keepLines/>
      <w:spacing w:before="240" w:after="40"/>
      <w:contextualSpacing/>
      <w:outlineLvl w:val="3"/>
    </w:pPr>
    <w:rPr>
      <w:b/>
      <w:sz w:val="24"/>
      <w:szCs w:val="24"/>
    </w:rPr>
  </w:style>
  <w:style w:type="paragraph" w:styleId="Ttulo5">
    <w:name w:val="heading 5"/>
    <w:basedOn w:val="Normal"/>
    <w:next w:val="Normal"/>
    <w:rsid w:val="00033398"/>
    <w:pPr>
      <w:keepNext/>
      <w:keepLines/>
      <w:spacing w:before="220" w:after="40"/>
      <w:contextualSpacing/>
      <w:outlineLvl w:val="4"/>
    </w:pPr>
    <w:rPr>
      <w:b/>
    </w:rPr>
  </w:style>
  <w:style w:type="paragraph" w:styleId="Ttulo6">
    <w:name w:val="heading 6"/>
    <w:basedOn w:val="Normal"/>
    <w:next w:val="Normal"/>
    <w:rsid w:val="00033398"/>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33398"/>
    <w:tblPr>
      <w:tblCellMar>
        <w:top w:w="0" w:type="dxa"/>
        <w:left w:w="0" w:type="dxa"/>
        <w:bottom w:w="0" w:type="dxa"/>
        <w:right w:w="0" w:type="dxa"/>
      </w:tblCellMar>
    </w:tblPr>
  </w:style>
  <w:style w:type="paragraph" w:styleId="Ttulo">
    <w:name w:val="Title"/>
    <w:basedOn w:val="Normal"/>
    <w:next w:val="Normal"/>
    <w:rsid w:val="00033398"/>
    <w:pPr>
      <w:keepNext/>
      <w:keepLines/>
      <w:spacing w:before="480" w:after="120"/>
      <w:contextualSpacing/>
    </w:pPr>
    <w:rPr>
      <w:b/>
      <w:sz w:val="72"/>
      <w:szCs w:val="72"/>
    </w:rPr>
  </w:style>
  <w:style w:type="paragraph" w:styleId="Subttulo">
    <w:name w:val="Subtitle"/>
    <w:basedOn w:val="Normal"/>
    <w:next w:val="Normal"/>
    <w:rsid w:val="0003339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033398"/>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0">
    <w:basedOn w:val="TableNormal"/>
    <w:rsid w:val="00033398"/>
    <w:pPr>
      <w:contextualSpacing/>
    </w:pPr>
    <w:tblPr>
      <w:tblStyleRowBandSize w:val="1"/>
      <w:tblStyleColBandSize w:val="1"/>
      <w:tblCellMar>
        <w:top w:w="0" w:type="dxa"/>
        <w:left w:w="115" w:type="dxa"/>
        <w:bottom w:w="0" w:type="dxa"/>
        <w:right w:w="115" w:type="dxa"/>
      </w:tblCellMar>
    </w:tblPr>
    <w:tblStylePr w:type="firstRow">
      <w:pPr>
        <w:contextualSpacing/>
      </w:pPr>
      <w:rPr>
        <w:b/>
      </w:rPr>
      <w:tblPr/>
      <w:tcPr>
        <w:tcBorders>
          <w:bottom w:val="single" w:sz="12" w:space="0" w:color="9CC3E5"/>
        </w:tcBorders>
        <w:tcMar>
          <w:top w:w="0" w:type="dxa"/>
          <w:left w:w="115" w:type="dxa"/>
          <w:bottom w:w="0" w:type="dxa"/>
          <w:right w:w="115" w:type="dxa"/>
        </w:tcMar>
      </w:tcPr>
    </w:tblStylePr>
    <w:tblStylePr w:type="lastRow">
      <w:pPr>
        <w:contextualSpacing/>
      </w:pPr>
      <w:rPr>
        <w:b/>
      </w:rPr>
      <w:tblPr/>
      <w:tcPr>
        <w:tcBorders>
          <w:top w:val="single" w:sz="4" w:space="0" w:color="9CC3E5"/>
        </w:tcBorders>
        <w:tcMar>
          <w:top w:w="0" w:type="dxa"/>
          <w:left w:w="115" w:type="dxa"/>
          <w:bottom w:w="0" w:type="dxa"/>
          <w:right w:w="115" w:type="dxa"/>
        </w:tcMar>
      </w:tcPr>
    </w:tblStylePr>
    <w:tblStylePr w:type="firstCol">
      <w:pPr>
        <w:contextualSpacing/>
      </w:pPr>
      <w:rPr>
        <w:b/>
      </w:rPr>
      <w:tblPr/>
      <w:tcPr>
        <w:tcMar>
          <w:top w:w="0" w:type="dxa"/>
          <w:left w:w="115" w:type="dxa"/>
          <w:bottom w:w="0" w:type="dxa"/>
          <w:right w:w="115" w:type="dxa"/>
        </w:tcMar>
      </w:tcPr>
    </w:tblStylePr>
    <w:tblStylePr w:type="lastCol">
      <w:pPr>
        <w:contextualSpacing/>
      </w:pPr>
      <w:rPr>
        <w:b/>
      </w:rPr>
      <w:tblPr/>
      <w:tcPr>
        <w:tcMar>
          <w:top w:w="0" w:type="dxa"/>
          <w:left w:w="115" w:type="dxa"/>
          <w:bottom w:w="0" w:type="dxa"/>
          <w:right w:w="115" w:type="dxa"/>
        </w:tcMar>
      </w:tcPr>
    </w:tblStylePr>
  </w:style>
  <w:style w:type="table" w:customStyle="1" w:styleId="a1">
    <w:basedOn w:val="TableNormal"/>
    <w:rsid w:val="00033398"/>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7641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1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5FF53-4CB4-4114-814B-73C470AC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935</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MARCELO SALAZAR MANOSALVAS</dc:creator>
  <cp:lastModifiedBy>HP</cp:lastModifiedBy>
  <cp:revision>5</cp:revision>
  <dcterms:created xsi:type="dcterms:W3CDTF">2017-10-02T16:44:00Z</dcterms:created>
  <dcterms:modified xsi:type="dcterms:W3CDTF">2017-12-05T14:42:00Z</dcterms:modified>
</cp:coreProperties>
</file>