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8176" w14:textId="77777777" w:rsidR="00F635FC" w:rsidRDefault="00701015" w:rsidP="00F635FC">
      <w:pPr>
        <w:spacing w:after="0"/>
        <w:jc w:val="center"/>
        <w:rPr>
          <w:rFonts w:ascii="Arial" w:hAnsi="Arial" w:cs="Arial"/>
          <w:b/>
        </w:rPr>
      </w:pPr>
      <w:r>
        <w:rPr>
          <w:noProof/>
          <w:lang w:val="es-EC" w:eastAsia="es-EC"/>
        </w:rPr>
        <w:drawing>
          <wp:inline distT="0" distB="0" distL="0" distR="0" wp14:anchorId="7C5AE5A4" wp14:editId="7F556767">
            <wp:extent cx="1032034" cy="831215"/>
            <wp:effectExtent l="0" t="0" r="0" b="6985"/>
            <wp:docPr id="5756240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2034" cy="831215"/>
                    </a:xfrm>
                    <a:prstGeom prst="rect">
                      <a:avLst/>
                    </a:prstGeom>
                  </pic:spPr>
                </pic:pic>
              </a:graphicData>
            </a:graphic>
          </wp:inline>
        </w:drawing>
      </w:r>
    </w:p>
    <w:p w14:paraId="31794198" w14:textId="77777777" w:rsidR="00722BE7" w:rsidRPr="00A52922" w:rsidRDefault="00722BE7" w:rsidP="00A52922">
      <w:pPr>
        <w:spacing w:after="0"/>
        <w:jc w:val="center"/>
        <w:rPr>
          <w:rFonts w:ascii="Arial" w:hAnsi="Arial" w:cs="Arial"/>
          <w:b/>
          <w:sz w:val="24"/>
          <w:szCs w:val="24"/>
        </w:rPr>
      </w:pPr>
    </w:p>
    <w:p w14:paraId="13D620C4" w14:textId="77777777" w:rsidR="00407E87" w:rsidRDefault="1F3527FF" w:rsidP="1F3527FF">
      <w:pPr>
        <w:spacing w:after="0"/>
        <w:jc w:val="center"/>
        <w:rPr>
          <w:rFonts w:ascii="Arial" w:hAnsi="Arial" w:cs="Arial"/>
          <w:b/>
          <w:bCs/>
          <w:sz w:val="24"/>
          <w:szCs w:val="24"/>
        </w:rPr>
      </w:pPr>
      <w:r w:rsidRPr="1F3527FF">
        <w:rPr>
          <w:rFonts w:ascii="Arial" w:hAnsi="Arial" w:cs="Arial"/>
          <w:b/>
          <w:bCs/>
          <w:sz w:val="24"/>
          <w:szCs w:val="24"/>
        </w:rPr>
        <w:t>UNIVERSIDAD CENTRAL DEL ECUADOR</w:t>
      </w:r>
    </w:p>
    <w:p w14:paraId="18B3A9B1" w14:textId="77777777" w:rsidR="00F46D71" w:rsidRPr="00A52922" w:rsidRDefault="1F3527FF" w:rsidP="1F3527FF">
      <w:pPr>
        <w:spacing w:after="0"/>
        <w:jc w:val="center"/>
        <w:rPr>
          <w:rFonts w:ascii="Arial" w:hAnsi="Arial" w:cs="Arial"/>
          <w:b/>
          <w:bCs/>
          <w:sz w:val="24"/>
          <w:szCs w:val="24"/>
        </w:rPr>
      </w:pPr>
      <w:r w:rsidRPr="1F3527FF">
        <w:rPr>
          <w:rFonts w:ascii="Arial" w:hAnsi="Arial" w:cs="Arial"/>
          <w:b/>
          <w:bCs/>
          <w:sz w:val="24"/>
          <w:szCs w:val="24"/>
        </w:rPr>
        <w:t>VICERRECTORADO DE INVESTIGACIÓN, DOCTORADOS E INNOVACIÓN</w:t>
      </w:r>
    </w:p>
    <w:p w14:paraId="3F819E67" w14:textId="77777777" w:rsidR="00805AAE" w:rsidRPr="00A52922" w:rsidRDefault="1F3527FF" w:rsidP="1F3527FF">
      <w:pPr>
        <w:spacing w:after="0"/>
        <w:jc w:val="center"/>
        <w:rPr>
          <w:rFonts w:ascii="Arial" w:hAnsi="Arial" w:cs="Arial"/>
          <w:b/>
          <w:bCs/>
          <w:sz w:val="24"/>
          <w:szCs w:val="24"/>
        </w:rPr>
      </w:pPr>
      <w:r w:rsidRPr="1F3527FF">
        <w:rPr>
          <w:rFonts w:ascii="Arial" w:hAnsi="Arial" w:cs="Arial"/>
          <w:b/>
          <w:bCs/>
          <w:sz w:val="24"/>
          <w:szCs w:val="24"/>
        </w:rPr>
        <w:t xml:space="preserve">DIRECCIÓN DE INVESTIGACIÓN </w:t>
      </w:r>
    </w:p>
    <w:p w14:paraId="6AA6AA9C" w14:textId="77777777" w:rsidR="00805AAE" w:rsidRDefault="1F3527FF" w:rsidP="1F3527FF">
      <w:pPr>
        <w:spacing w:after="0"/>
        <w:jc w:val="center"/>
        <w:rPr>
          <w:rFonts w:ascii="Arial" w:hAnsi="Arial" w:cs="Arial"/>
          <w:b/>
          <w:bCs/>
          <w:sz w:val="24"/>
          <w:szCs w:val="24"/>
        </w:rPr>
      </w:pPr>
      <w:r w:rsidRPr="1F3527FF">
        <w:rPr>
          <w:rFonts w:ascii="Arial" w:hAnsi="Arial" w:cs="Arial"/>
          <w:b/>
          <w:bCs/>
          <w:sz w:val="24"/>
          <w:szCs w:val="24"/>
        </w:rPr>
        <w:t>COMISIÓN DE INVESTIGACIÓN FORMATIVA</w:t>
      </w:r>
    </w:p>
    <w:p w14:paraId="16EC10AB" w14:textId="77777777" w:rsidR="00F46D71" w:rsidRPr="00A52922" w:rsidRDefault="00F46D71" w:rsidP="00A52922">
      <w:pPr>
        <w:spacing w:after="0"/>
        <w:jc w:val="center"/>
        <w:rPr>
          <w:rFonts w:ascii="Arial" w:hAnsi="Arial" w:cs="Arial"/>
          <w:b/>
          <w:sz w:val="24"/>
          <w:szCs w:val="24"/>
        </w:rPr>
      </w:pPr>
    </w:p>
    <w:p w14:paraId="79483C78" w14:textId="77777777" w:rsidR="00407E87" w:rsidRPr="00A52922" w:rsidRDefault="1F3527FF" w:rsidP="1F3527FF">
      <w:pPr>
        <w:spacing w:after="0"/>
        <w:jc w:val="center"/>
        <w:rPr>
          <w:rFonts w:ascii="Arial" w:hAnsi="Arial" w:cs="Arial"/>
          <w:b/>
          <w:bCs/>
          <w:sz w:val="24"/>
          <w:szCs w:val="24"/>
        </w:rPr>
      </w:pPr>
      <w:r w:rsidRPr="1F3527FF">
        <w:rPr>
          <w:rFonts w:ascii="Arial" w:hAnsi="Arial" w:cs="Arial"/>
          <w:b/>
          <w:bCs/>
          <w:sz w:val="24"/>
          <w:szCs w:val="24"/>
        </w:rPr>
        <w:t xml:space="preserve">CONVOCATORIA A CONCURSO DE PROYECTO SEMILLA FASE </w:t>
      </w:r>
      <w:r w:rsidRPr="1F3527FF">
        <w:rPr>
          <w:rFonts w:ascii="Arial" w:hAnsi="Arial" w:cs="Arial"/>
          <w:b/>
          <w:bCs/>
          <w:color w:val="FF0000"/>
          <w:sz w:val="24"/>
          <w:szCs w:val="24"/>
        </w:rPr>
        <w:t xml:space="preserve"> </w:t>
      </w:r>
      <w:r w:rsidRPr="1F3527FF">
        <w:rPr>
          <w:rFonts w:ascii="Arial" w:hAnsi="Arial" w:cs="Arial"/>
          <w:b/>
          <w:bCs/>
          <w:sz w:val="24"/>
          <w:szCs w:val="24"/>
        </w:rPr>
        <w:t>4.</w:t>
      </w:r>
      <w:r w:rsidRPr="1F3527FF">
        <w:rPr>
          <w:rFonts w:ascii="Arial" w:hAnsi="Arial" w:cs="Arial"/>
          <w:b/>
          <w:bCs/>
          <w:color w:val="FF0000"/>
          <w:sz w:val="24"/>
          <w:szCs w:val="24"/>
        </w:rPr>
        <w:t xml:space="preserve"> </w:t>
      </w:r>
    </w:p>
    <w:p w14:paraId="6344CB51" w14:textId="77777777" w:rsidR="00897ECC" w:rsidRDefault="00897ECC" w:rsidP="00A52922">
      <w:pPr>
        <w:spacing w:after="0"/>
        <w:jc w:val="center"/>
        <w:rPr>
          <w:rFonts w:ascii="Arial" w:hAnsi="Arial" w:cs="Arial"/>
          <w:b/>
          <w:sz w:val="24"/>
          <w:szCs w:val="24"/>
        </w:rPr>
      </w:pPr>
    </w:p>
    <w:p w14:paraId="6138C8DA" w14:textId="1996DECA" w:rsidR="00407E87" w:rsidRPr="00A52922" w:rsidRDefault="0C6E4D5D" w:rsidP="0C6E4D5D">
      <w:pPr>
        <w:spacing w:after="0"/>
        <w:jc w:val="center"/>
        <w:rPr>
          <w:rFonts w:ascii="Arial" w:hAnsi="Arial" w:cs="Arial"/>
          <w:b/>
          <w:bCs/>
          <w:sz w:val="24"/>
          <w:szCs w:val="24"/>
        </w:rPr>
      </w:pPr>
      <w:r w:rsidRPr="0C6E4D5D">
        <w:rPr>
          <w:rFonts w:ascii="Arial" w:hAnsi="Arial" w:cs="Arial"/>
          <w:b/>
          <w:bCs/>
          <w:sz w:val="24"/>
          <w:szCs w:val="24"/>
        </w:rPr>
        <w:t>FORMULARIO DE PRESENTACIÓN DE PROTOCOLO</w:t>
      </w:r>
    </w:p>
    <w:p w14:paraId="5A7E38A6" w14:textId="77777777" w:rsidR="006B7DC6" w:rsidRPr="00A52922" w:rsidRDefault="006B7DC6" w:rsidP="00A52922">
      <w:pPr>
        <w:spacing w:after="0"/>
        <w:jc w:val="center"/>
        <w:rPr>
          <w:rFonts w:ascii="Arial" w:hAnsi="Arial" w:cs="Arial"/>
          <w:b/>
          <w:sz w:val="24"/>
          <w:szCs w:val="24"/>
        </w:rPr>
      </w:pPr>
    </w:p>
    <w:p w14:paraId="37500FE6" w14:textId="77777777"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14:paraId="4678183D" w14:textId="77777777" w:rsidTr="0C45BA8A">
        <w:trPr>
          <w:trHeight w:val="283"/>
        </w:trPr>
        <w:tc>
          <w:tcPr>
            <w:tcW w:w="9532" w:type="dxa"/>
            <w:shd w:val="clear" w:color="auto" w:fill="D9D9D9" w:themeFill="background1" w:themeFillShade="D9"/>
            <w:vAlign w:val="bottom"/>
          </w:tcPr>
          <w:p w14:paraId="157EAAFF" w14:textId="11CF424D" w:rsidR="001B6450" w:rsidRDefault="0C45BA8A" w:rsidP="0C45BA8A">
            <w:pPr>
              <w:spacing w:after="0"/>
              <w:jc w:val="left"/>
              <w:rPr>
                <w:rFonts w:ascii="Arial" w:hAnsi="Arial" w:cs="Arial"/>
                <w:b/>
                <w:bCs/>
              </w:rPr>
            </w:pPr>
            <w:r w:rsidRPr="0C45BA8A">
              <w:rPr>
                <w:rFonts w:ascii="Arial" w:hAnsi="Arial" w:cs="Arial"/>
                <w:b/>
                <w:bCs/>
              </w:rPr>
              <w:t>1.- DATOS GENERALES</w:t>
            </w:r>
          </w:p>
          <w:p w14:paraId="3772B435" w14:textId="77777777" w:rsidR="001B6450" w:rsidRDefault="001B6450" w:rsidP="00B668D0">
            <w:pPr>
              <w:spacing w:after="0"/>
              <w:jc w:val="left"/>
              <w:rPr>
                <w:rFonts w:ascii="Arial" w:hAnsi="Arial" w:cs="Arial"/>
              </w:rPr>
            </w:pPr>
          </w:p>
        </w:tc>
      </w:tr>
    </w:tbl>
    <w:p w14:paraId="0846C4D7" w14:textId="77777777"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547"/>
        <w:gridCol w:w="361"/>
        <w:gridCol w:w="3088"/>
        <w:gridCol w:w="395"/>
        <w:gridCol w:w="2528"/>
        <w:gridCol w:w="947"/>
      </w:tblGrid>
      <w:tr w:rsidR="006B7DC6" w14:paraId="1E2D593A" w14:textId="77777777" w:rsidTr="1F3527FF">
        <w:trPr>
          <w:trHeight w:val="96"/>
        </w:trPr>
        <w:tc>
          <w:tcPr>
            <w:tcW w:w="5000" w:type="pct"/>
            <w:gridSpan w:val="6"/>
            <w:shd w:val="clear" w:color="auto" w:fill="9CC2E5" w:themeFill="accent1" w:themeFillTint="99"/>
            <w:vAlign w:val="bottom"/>
          </w:tcPr>
          <w:p w14:paraId="1DFA1611" w14:textId="77777777" w:rsidR="006B7DC6" w:rsidRDefault="1F3527FF" w:rsidP="1F3527FF">
            <w:pPr>
              <w:spacing w:after="0"/>
              <w:jc w:val="left"/>
              <w:rPr>
                <w:rFonts w:ascii="Arial" w:hAnsi="Arial" w:cs="Arial"/>
              </w:rPr>
            </w:pPr>
            <w:r w:rsidRPr="1F3527FF">
              <w:rPr>
                <w:rFonts w:ascii="Arial" w:hAnsi="Arial" w:cs="Arial"/>
              </w:rPr>
              <w:t>1.1.- Áreas de conocimiento</w:t>
            </w:r>
          </w:p>
        </w:tc>
      </w:tr>
      <w:tr w:rsidR="006B7DC6" w14:paraId="42B558CF" w14:textId="77777777" w:rsidTr="1F3527FF">
        <w:trPr>
          <w:trHeight w:val="299"/>
        </w:trPr>
        <w:tc>
          <w:tcPr>
            <w:tcW w:w="1291" w:type="pct"/>
            <w:vAlign w:val="center"/>
          </w:tcPr>
          <w:p w14:paraId="4CC4D1BF" w14:textId="77777777" w:rsidR="006B7DC6" w:rsidRDefault="1F3527FF" w:rsidP="1F3527FF">
            <w:pPr>
              <w:spacing w:after="0"/>
              <w:rPr>
                <w:rFonts w:ascii="Arial" w:hAnsi="Arial" w:cs="Arial"/>
              </w:rPr>
            </w:pPr>
            <w:r w:rsidRPr="1F3527FF">
              <w:rPr>
                <w:rFonts w:ascii="Arial" w:hAnsi="Arial" w:cs="Arial"/>
              </w:rPr>
              <w:t>Ciencias Sociales</w:t>
            </w:r>
          </w:p>
        </w:tc>
        <w:tc>
          <w:tcPr>
            <w:tcW w:w="183" w:type="pct"/>
          </w:tcPr>
          <w:p w14:paraId="35AF77C3" w14:textId="77777777" w:rsidR="006B7DC6" w:rsidRDefault="006B7DC6" w:rsidP="005742D4">
            <w:pPr>
              <w:spacing w:after="0"/>
              <w:rPr>
                <w:rFonts w:ascii="Arial" w:hAnsi="Arial" w:cs="Arial"/>
              </w:rPr>
            </w:pPr>
          </w:p>
        </w:tc>
        <w:tc>
          <w:tcPr>
            <w:tcW w:w="1565" w:type="pct"/>
            <w:vAlign w:val="center"/>
          </w:tcPr>
          <w:p w14:paraId="2792327B" w14:textId="77777777" w:rsidR="006B7DC6" w:rsidRDefault="1F3527FF" w:rsidP="1F3527FF">
            <w:pPr>
              <w:spacing w:after="0"/>
              <w:rPr>
                <w:rFonts w:ascii="Arial" w:hAnsi="Arial" w:cs="Arial"/>
              </w:rPr>
            </w:pPr>
            <w:r w:rsidRPr="1F3527FF">
              <w:rPr>
                <w:rFonts w:ascii="Arial" w:hAnsi="Arial" w:cs="Arial"/>
              </w:rPr>
              <w:t>Ciencias de la Vida y Salud</w:t>
            </w:r>
          </w:p>
        </w:tc>
        <w:tc>
          <w:tcPr>
            <w:tcW w:w="200" w:type="pct"/>
          </w:tcPr>
          <w:p w14:paraId="2EA76CD4" w14:textId="77777777" w:rsidR="006B7DC6" w:rsidRDefault="1F3527FF" w:rsidP="1F3527FF">
            <w:pPr>
              <w:spacing w:after="0"/>
              <w:rPr>
                <w:rFonts w:ascii="Arial" w:hAnsi="Arial" w:cs="Arial"/>
              </w:rPr>
            </w:pPr>
            <w:r w:rsidRPr="1F3527FF">
              <w:rPr>
                <w:rFonts w:ascii="Arial" w:hAnsi="Arial" w:cs="Arial"/>
              </w:rPr>
              <w:t>X</w:t>
            </w:r>
          </w:p>
        </w:tc>
        <w:tc>
          <w:tcPr>
            <w:tcW w:w="1281" w:type="pct"/>
            <w:vAlign w:val="center"/>
          </w:tcPr>
          <w:p w14:paraId="6806DA2E" w14:textId="77777777" w:rsidR="006B7DC6" w:rsidRDefault="1F3527FF" w:rsidP="1F3527FF">
            <w:pPr>
              <w:spacing w:after="0"/>
              <w:rPr>
                <w:rFonts w:ascii="Arial" w:hAnsi="Arial" w:cs="Arial"/>
              </w:rPr>
            </w:pPr>
            <w:r w:rsidRPr="1F3527FF">
              <w:rPr>
                <w:rFonts w:ascii="Arial" w:hAnsi="Arial" w:cs="Arial"/>
              </w:rPr>
              <w:t>Ciencias Exactas</w:t>
            </w:r>
          </w:p>
        </w:tc>
        <w:tc>
          <w:tcPr>
            <w:tcW w:w="480" w:type="pct"/>
          </w:tcPr>
          <w:p w14:paraId="69ECF664" w14:textId="77777777" w:rsidR="006B7DC6"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14:paraId="6533862B" w14:textId="77777777" w:rsidTr="177C05EB">
        <w:trPr>
          <w:trHeight w:val="261"/>
        </w:trPr>
        <w:tc>
          <w:tcPr>
            <w:tcW w:w="9634" w:type="dxa"/>
            <w:shd w:val="clear" w:color="auto" w:fill="9CC2E5" w:themeFill="accent1" w:themeFillTint="99"/>
            <w:vAlign w:val="bottom"/>
          </w:tcPr>
          <w:p w14:paraId="421CC80E" w14:textId="77777777" w:rsidR="006B7DC6" w:rsidRDefault="1F3527FF" w:rsidP="1F3527FF">
            <w:pPr>
              <w:spacing w:after="0"/>
              <w:rPr>
                <w:rFonts w:ascii="Arial" w:hAnsi="Arial" w:cs="Arial"/>
              </w:rPr>
            </w:pPr>
            <w:r w:rsidRPr="1F3527FF">
              <w:rPr>
                <w:rFonts w:ascii="Arial" w:hAnsi="Arial" w:cs="Arial"/>
              </w:rPr>
              <w:t>1.2.- Título del Proyecto</w:t>
            </w:r>
          </w:p>
        </w:tc>
      </w:tr>
      <w:tr w:rsidR="006B7DC6" w14:paraId="5CFCA210" w14:textId="77777777" w:rsidTr="177C05EB">
        <w:trPr>
          <w:trHeight w:val="548"/>
        </w:trPr>
        <w:tc>
          <w:tcPr>
            <w:tcW w:w="9634" w:type="dxa"/>
          </w:tcPr>
          <w:p w14:paraId="04AF0B99" w14:textId="2BB47123" w:rsidR="006B7DC6" w:rsidRDefault="177C05EB" w:rsidP="177C05EB">
            <w:pPr>
              <w:rPr>
                <w:rFonts w:ascii="Arial" w:hAnsi="Arial" w:cs="Arial"/>
              </w:rPr>
            </w:pPr>
            <w:r w:rsidRPr="177C05EB">
              <w:rPr>
                <w:rFonts w:ascii="Arial" w:hAnsi="Arial" w:cs="Arial"/>
              </w:rPr>
              <w:t>Propuesta de pruebas bioquímicas</w:t>
            </w:r>
            <w:r w:rsidR="00432A70">
              <w:rPr>
                <w:rFonts w:ascii="Arial" w:hAnsi="Arial" w:cs="Arial"/>
              </w:rPr>
              <w:t xml:space="preserve"> </w:t>
            </w:r>
            <w:r w:rsidRPr="177C05EB">
              <w:rPr>
                <w:rFonts w:ascii="Arial" w:hAnsi="Arial" w:cs="Arial"/>
              </w:rPr>
              <w:t xml:space="preserve"> para el</w:t>
            </w:r>
            <w:r w:rsidR="00432A70">
              <w:rPr>
                <w:rFonts w:ascii="Arial" w:hAnsi="Arial" w:cs="Arial"/>
              </w:rPr>
              <w:t xml:space="preserve"> tamizaje y</w:t>
            </w:r>
            <w:r w:rsidRPr="177C05EB">
              <w:rPr>
                <w:rFonts w:ascii="Arial" w:hAnsi="Arial" w:cs="Arial"/>
              </w:rPr>
              <w:t xml:space="preserve"> diagnóstico</w:t>
            </w:r>
            <w:r w:rsidR="00D15A99">
              <w:rPr>
                <w:rFonts w:ascii="Arial" w:hAnsi="Arial" w:cs="Arial"/>
              </w:rPr>
              <w:t xml:space="preserve"> oportuno</w:t>
            </w:r>
            <w:r w:rsidRPr="177C05EB">
              <w:rPr>
                <w:rFonts w:ascii="Arial" w:hAnsi="Arial" w:cs="Arial"/>
              </w:rPr>
              <w:t xml:space="preserve"> de </w:t>
            </w:r>
            <w:r w:rsidR="00A268BD" w:rsidRPr="177C05EB">
              <w:rPr>
                <w:rFonts w:ascii="Arial" w:hAnsi="Arial" w:cs="Arial"/>
              </w:rPr>
              <w:t>Mucopolisacaridosis</w:t>
            </w:r>
            <w:r w:rsidR="00A12F63">
              <w:rPr>
                <w:rFonts w:ascii="Arial" w:hAnsi="Arial" w:cs="Arial"/>
              </w:rPr>
              <w:t xml:space="preserve"> (MPS) para  </w:t>
            </w:r>
            <w:r w:rsidR="00112844">
              <w:rPr>
                <w:rFonts w:ascii="Arial" w:hAnsi="Arial" w:cs="Arial"/>
              </w:rPr>
              <w:t xml:space="preserve"> población en riesgo</w:t>
            </w:r>
            <w:r w:rsidRPr="177C05EB">
              <w:rPr>
                <w:rFonts w:ascii="Arial" w:hAnsi="Arial" w:cs="Arial"/>
              </w:rPr>
              <w:t>.</w:t>
            </w:r>
          </w:p>
          <w:p w14:paraId="4A5C963E" w14:textId="77777777" w:rsidR="006B7DC6" w:rsidRDefault="006B7DC6" w:rsidP="005742D4">
            <w:pPr>
              <w:spacing w:after="0"/>
              <w:rPr>
                <w:rFonts w:ascii="Arial" w:hAnsi="Arial" w:cs="Arial"/>
              </w:rPr>
            </w:pPr>
          </w:p>
        </w:tc>
      </w:tr>
    </w:tbl>
    <w:p w14:paraId="62E21BF9" w14:textId="77777777"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14:paraId="276ACE9B" w14:textId="77777777" w:rsidTr="177C05EB">
        <w:trPr>
          <w:trHeight w:val="261"/>
        </w:trPr>
        <w:tc>
          <w:tcPr>
            <w:tcW w:w="9606" w:type="dxa"/>
            <w:gridSpan w:val="3"/>
            <w:shd w:val="clear" w:color="auto" w:fill="9CC2E5" w:themeFill="accent1" w:themeFillTint="99"/>
            <w:vAlign w:val="bottom"/>
          </w:tcPr>
          <w:p w14:paraId="17580955" w14:textId="77777777" w:rsidR="00FD0462" w:rsidRDefault="1F3527FF" w:rsidP="1F3527FF">
            <w:pPr>
              <w:spacing w:after="0"/>
              <w:rPr>
                <w:rFonts w:ascii="Arial" w:hAnsi="Arial" w:cs="Arial"/>
              </w:rPr>
            </w:pPr>
            <w:r w:rsidRPr="1F3527FF">
              <w:rPr>
                <w:rFonts w:ascii="Arial" w:hAnsi="Arial" w:cs="Arial"/>
              </w:rPr>
              <w:t>1.3.- Fuentes de Financiamiento</w:t>
            </w:r>
          </w:p>
        </w:tc>
      </w:tr>
      <w:tr w:rsidR="00FD0462" w14:paraId="58057E57" w14:textId="77777777" w:rsidTr="177C05EB">
        <w:trPr>
          <w:trHeight w:val="548"/>
        </w:trPr>
        <w:tc>
          <w:tcPr>
            <w:tcW w:w="3202" w:type="dxa"/>
          </w:tcPr>
          <w:p w14:paraId="4784EA26" w14:textId="77777777" w:rsidR="00FD0462" w:rsidRDefault="1F3527FF" w:rsidP="1F3527FF">
            <w:pPr>
              <w:rPr>
                <w:rFonts w:ascii="Arial" w:hAnsi="Arial" w:cs="Arial"/>
              </w:rPr>
            </w:pPr>
            <w:r w:rsidRPr="1F3527FF">
              <w:rPr>
                <w:rFonts w:ascii="Arial" w:hAnsi="Arial" w:cs="Arial"/>
              </w:rPr>
              <w:t>Financiamiento</w:t>
            </w:r>
          </w:p>
        </w:tc>
        <w:tc>
          <w:tcPr>
            <w:tcW w:w="3202" w:type="dxa"/>
          </w:tcPr>
          <w:p w14:paraId="5117857A" w14:textId="77777777" w:rsidR="00FD0462" w:rsidRDefault="00FD0462" w:rsidP="005742D4">
            <w:pPr>
              <w:spacing w:after="0"/>
              <w:rPr>
                <w:rFonts w:ascii="Arial" w:hAnsi="Arial" w:cs="Arial"/>
              </w:rPr>
            </w:pPr>
          </w:p>
        </w:tc>
        <w:tc>
          <w:tcPr>
            <w:tcW w:w="3202" w:type="dxa"/>
          </w:tcPr>
          <w:p w14:paraId="0E6872B7" w14:textId="77777777" w:rsidR="00FD0462" w:rsidRPr="00FD0462" w:rsidRDefault="1F3527FF" w:rsidP="1F3527FF">
            <w:pPr>
              <w:spacing w:after="0"/>
              <w:rPr>
                <w:rFonts w:ascii="Arial" w:hAnsi="Arial" w:cs="Arial"/>
              </w:rPr>
            </w:pPr>
            <w:r w:rsidRPr="1F3527FF">
              <w:rPr>
                <w:rFonts w:ascii="Arial" w:hAnsi="Arial" w:cs="Arial"/>
              </w:rPr>
              <w:t>Ingrese el monto en caso de que la opción sea SI</w:t>
            </w:r>
          </w:p>
        </w:tc>
      </w:tr>
      <w:tr w:rsidR="00FD0462" w14:paraId="0F6AF632" w14:textId="77777777" w:rsidTr="177C05EB">
        <w:trPr>
          <w:trHeight w:val="548"/>
        </w:trPr>
        <w:tc>
          <w:tcPr>
            <w:tcW w:w="3202" w:type="dxa"/>
          </w:tcPr>
          <w:p w14:paraId="65CCC1B8" w14:textId="5A2B5180" w:rsidR="00FD0462" w:rsidRPr="00627344" w:rsidRDefault="0C45BA8A" w:rsidP="0C45BA8A">
            <w:pPr>
              <w:pStyle w:val="Sinespaciado"/>
              <w:rPr>
                <w:rFonts w:ascii="Arial" w:hAnsi="Arial" w:cs="Arial"/>
              </w:rPr>
            </w:pPr>
            <w:r w:rsidRPr="0C45BA8A">
              <w:rPr>
                <w:rFonts w:ascii="Arial" w:hAnsi="Arial" w:cs="Arial"/>
              </w:rPr>
              <w:t>Fondos UCE Concursable</w:t>
            </w:r>
          </w:p>
          <w:p w14:paraId="7B30A22E" w14:textId="07F5A25E" w:rsidR="00627344" w:rsidRPr="00FD0462" w:rsidRDefault="0C45BA8A" w:rsidP="00627344">
            <w:pPr>
              <w:pStyle w:val="Sinespaciado"/>
            </w:pPr>
            <w:r w:rsidRPr="0C45BA8A">
              <w:rPr>
                <w:rFonts w:ascii="Arial" w:hAnsi="Arial" w:cs="Arial"/>
              </w:rPr>
              <w:t>Máximo $3000,00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13CAC5F6" w14:textId="77777777" w:rsidR="00FD0462" w:rsidRDefault="00D76B2C" w:rsidP="005742D4">
                <w:pPr>
                  <w:spacing w:after="0"/>
                  <w:rPr>
                    <w:rFonts w:ascii="Arial" w:hAnsi="Arial" w:cs="Arial"/>
                  </w:rPr>
                </w:pPr>
                <w:r>
                  <w:rPr>
                    <w:rFonts w:ascii="Arial" w:hAnsi="Arial" w:cs="Arial"/>
                    <w:lang w:val="es-EC"/>
                  </w:rPr>
                  <w:t>SI</w:t>
                </w:r>
              </w:p>
            </w:tc>
          </w:sdtContent>
        </w:sdt>
        <w:tc>
          <w:tcPr>
            <w:tcW w:w="3202" w:type="dxa"/>
          </w:tcPr>
          <w:p w14:paraId="65191C99" w14:textId="7CB2922E" w:rsidR="00FD0462" w:rsidRPr="004B6DDD" w:rsidRDefault="0C45BA8A" w:rsidP="0C45BA8A">
            <w:pPr>
              <w:spacing w:after="0"/>
              <w:rPr>
                <w:rFonts w:ascii="Arial" w:hAnsi="Arial" w:cs="Arial"/>
              </w:rPr>
            </w:pPr>
            <w:r w:rsidRPr="0C45BA8A">
              <w:rPr>
                <w:rFonts w:ascii="Arial" w:hAnsi="Arial" w:cs="Arial"/>
              </w:rPr>
              <w:t>Monto Total $: 3000,00</w:t>
            </w:r>
          </w:p>
        </w:tc>
      </w:tr>
      <w:tr w:rsidR="00FD0462" w14:paraId="77549E85" w14:textId="77777777" w:rsidTr="177C05EB">
        <w:trPr>
          <w:trHeight w:val="548"/>
        </w:trPr>
        <w:tc>
          <w:tcPr>
            <w:tcW w:w="3202" w:type="dxa"/>
          </w:tcPr>
          <w:p w14:paraId="1573A320" w14:textId="4C3C71D6" w:rsidR="00FD0462" w:rsidRPr="00FD0462" w:rsidRDefault="0C45BA8A" w:rsidP="0C45BA8A">
            <w:pPr>
              <w:rPr>
                <w:rFonts w:ascii="Arial" w:hAnsi="Arial" w:cs="Arial"/>
              </w:rPr>
            </w:pPr>
            <w:r w:rsidRPr="0C45BA8A">
              <w:rPr>
                <w:rFonts w:ascii="Arial" w:hAnsi="Arial" w:cs="Arial"/>
              </w:rPr>
              <w:t>Fondos Propios se solicitará a la Facultad de Ciencias Quím</w:t>
            </w:r>
            <w:r w:rsidR="00A268BD">
              <w:rPr>
                <w:rFonts w:ascii="Arial" w:hAnsi="Arial" w:cs="Arial"/>
              </w:rPr>
              <w:t xml:space="preserve">icas </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1045B6A1" w14:textId="77777777" w:rsidR="00FD0462" w:rsidRDefault="00D76B2C" w:rsidP="005742D4">
                <w:pPr>
                  <w:rPr>
                    <w:rFonts w:ascii="Arial" w:hAnsi="Arial" w:cs="Arial"/>
                  </w:rPr>
                </w:pPr>
                <w:r>
                  <w:rPr>
                    <w:rFonts w:ascii="Arial" w:hAnsi="Arial" w:cs="Arial"/>
                    <w:lang w:val="es-EC"/>
                  </w:rPr>
                  <w:t>SI</w:t>
                </w:r>
              </w:p>
            </w:tc>
          </w:sdtContent>
        </w:sdt>
        <w:tc>
          <w:tcPr>
            <w:tcW w:w="3202" w:type="dxa"/>
          </w:tcPr>
          <w:p w14:paraId="5D7BF436" w14:textId="13047CE1" w:rsidR="00FD0462" w:rsidRDefault="0C45BA8A" w:rsidP="0C45BA8A">
            <w:pPr>
              <w:rPr>
                <w:rFonts w:ascii="Arial" w:hAnsi="Arial" w:cs="Arial"/>
              </w:rPr>
            </w:pPr>
            <w:r w:rsidRPr="0C45BA8A">
              <w:rPr>
                <w:rFonts w:ascii="Arial" w:hAnsi="Arial" w:cs="Arial"/>
              </w:rPr>
              <w:t>Monto Total $: 3000,00</w:t>
            </w:r>
          </w:p>
        </w:tc>
      </w:tr>
    </w:tbl>
    <w:p w14:paraId="04524B88" w14:textId="77777777"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14:paraId="7A1B574A" w14:textId="77777777" w:rsidTr="177C05EB">
        <w:trPr>
          <w:trHeight w:val="261"/>
        </w:trPr>
        <w:tc>
          <w:tcPr>
            <w:tcW w:w="9606" w:type="dxa"/>
            <w:gridSpan w:val="2"/>
            <w:shd w:val="clear" w:color="auto" w:fill="9CC2E5" w:themeFill="accent1" w:themeFillTint="99"/>
            <w:vAlign w:val="bottom"/>
          </w:tcPr>
          <w:p w14:paraId="64285395" w14:textId="77777777" w:rsidR="00FD0462" w:rsidRPr="00FD0462" w:rsidRDefault="1F3527FF" w:rsidP="1F3527FF">
            <w:pPr>
              <w:spacing w:after="0"/>
              <w:rPr>
                <w:rFonts w:ascii="Arial" w:hAnsi="Arial" w:cs="Arial"/>
              </w:rPr>
            </w:pPr>
            <w:r w:rsidRPr="1F3527FF">
              <w:rPr>
                <w:rFonts w:ascii="Arial" w:hAnsi="Arial" w:cs="Arial"/>
              </w:rPr>
              <w:t>1.4.- Duración del Proyecto</w:t>
            </w:r>
          </w:p>
        </w:tc>
      </w:tr>
      <w:tr w:rsidR="00FD0462" w14:paraId="6694F37E" w14:textId="77777777" w:rsidTr="177C05EB">
        <w:trPr>
          <w:trHeight w:val="704"/>
        </w:trPr>
        <w:tc>
          <w:tcPr>
            <w:tcW w:w="3202" w:type="dxa"/>
          </w:tcPr>
          <w:p w14:paraId="05F09BC3" w14:textId="77777777" w:rsidR="00FD0462" w:rsidRPr="00182B6C" w:rsidRDefault="1F3527FF" w:rsidP="1F3527FF">
            <w:pPr>
              <w:pStyle w:val="Sinespaciado"/>
              <w:rPr>
                <w:rFonts w:ascii="Arial" w:hAnsi="Arial" w:cs="Arial"/>
              </w:rPr>
            </w:pPr>
            <w:r w:rsidRPr="1F3527FF">
              <w:rPr>
                <w:rFonts w:ascii="Arial" w:hAnsi="Arial" w:cs="Arial"/>
              </w:rPr>
              <w:t>Número de Meses estimados</w:t>
            </w:r>
          </w:p>
          <w:p w14:paraId="7A942E46" w14:textId="77777777" w:rsidR="00182B6C" w:rsidRDefault="00182B6C" w:rsidP="00182B6C">
            <w:pPr>
              <w:pStyle w:val="Sinespaciado"/>
            </w:pP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21C03A9A" w14:textId="77777777" w:rsidR="00FD0462" w:rsidRPr="00FD0462" w:rsidRDefault="00D76B2C" w:rsidP="005742D4">
                <w:pPr>
                  <w:spacing w:after="0"/>
                  <w:rPr>
                    <w:rFonts w:ascii="Arial" w:hAnsi="Arial" w:cs="Arial"/>
                  </w:rPr>
                </w:pPr>
                <w:r>
                  <w:rPr>
                    <w:rFonts w:ascii="Arial" w:hAnsi="Arial" w:cs="Arial"/>
                    <w:lang w:val="es-EC"/>
                  </w:rPr>
                  <w:t>6</w:t>
                </w:r>
              </w:p>
            </w:tc>
          </w:sdtContent>
        </w:sdt>
      </w:tr>
    </w:tbl>
    <w:p w14:paraId="7B4E28E6" w14:textId="77777777" w:rsidR="00FD0462" w:rsidRDefault="00FD0462" w:rsidP="00F635FC">
      <w:pPr>
        <w:rPr>
          <w:rFonts w:ascii="Arial" w:hAnsi="Arial" w:cs="Arial"/>
          <w:b/>
        </w:rPr>
      </w:pPr>
    </w:p>
    <w:p w14:paraId="0083F0A0" w14:textId="77777777" w:rsidR="007976F1" w:rsidRDefault="007976F1" w:rsidP="00F635FC">
      <w:pPr>
        <w:rPr>
          <w:rFonts w:ascii="Arial" w:hAnsi="Arial" w:cs="Arial"/>
          <w:b/>
        </w:rPr>
      </w:pPr>
    </w:p>
    <w:p w14:paraId="60B2E158" w14:textId="77777777" w:rsidR="007976F1" w:rsidRDefault="007976F1" w:rsidP="00F635FC">
      <w:pPr>
        <w:rPr>
          <w:rFonts w:ascii="Arial" w:hAnsi="Arial" w:cs="Arial"/>
          <w:b/>
        </w:rPr>
      </w:pPr>
    </w:p>
    <w:p w14:paraId="7B5955F5" w14:textId="00CDFF62" w:rsidR="00897ECC" w:rsidRDefault="00897ECC" w:rsidP="22EA2B13">
      <w:pPr>
        <w:rPr>
          <w:rFonts w:ascii="Arial" w:hAnsi="Arial" w:cs="Arial"/>
          <w:b/>
          <w:bCs/>
        </w:rPr>
      </w:pPr>
    </w:p>
    <w:p w14:paraId="7083D42B" w14:textId="7DC5DAF9" w:rsidR="22EA2B13" w:rsidRDefault="22EA2B13" w:rsidP="22EA2B13">
      <w:pPr>
        <w:rPr>
          <w:rFonts w:ascii="Arial" w:hAnsi="Arial" w:cs="Arial"/>
          <w:b/>
          <w:bCs/>
        </w:rPr>
      </w:pPr>
    </w:p>
    <w:p w14:paraId="588B52C9" w14:textId="58512EF2" w:rsidR="22EA2B13" w:rsidRDefault="22EA2B13" w:rsidP="22EA2B13">
      <w:pPr>
        <w:rPr>
          <w:rFonts w:ascii="Arial" w:hAnsi="Arial" w:cs="Arial"/>
          <w:b/>
          <w:bCs/>
        </w:rPr>
      </w:pPr>
    </w:p>
    <w:tbl>
      <w:tblPr>
        <w:tblStyle w:val="Tablaconcuadrcula"/>
        <w:tblW w:w="9398" w:type="dxa"/>
        <w:tblInd w:w="-5" w:type="dxa"/>
        <w:tblLayout w:type="fixed"/>
        <w:tblLook w:val="04A0" w:firstRow="1" w:lastRow="0" w:firstColumn="1" w:lastColumn="0" w:noHBand="0" w:noVBand="1"/>
      </w:tblPr>
      <w:tblGrid>
        <w:gridCol w:w="9398"/>
      </w:tblGrid>
      <w:tr w:rsidR="00B668D0" w14:paraId="12F13513" w14:textId="77777777" w:rsidTr="224F5394">
        <w:trPr>
          <w:trHeight w:val="261"/>
        </w:trPr>
        <w:tc>
          <w:tcPr>
            <w:tcW w:w="9398" w:type="dxa"/>
            <w:shd w:val="clear" w:color="auto" w:fill="D9D9D9" w:themeFill="background1" w:themeFillShade="D9"/>
            <w:vAlign w:val="bottom"/>
          </w:tcPr>
          <w:p w14:paraId="2D438926" w14:textId="77777777" w:rsidR="00B668D0" w:rsidRDefault="1F3527FF" w:rsidP="1F3527FF">
            <w:pPr>
              <w:spacing w:after="0"/>
              <w:rPr>
                <w:rFonts w:ascii="Arial" w:hAnsi="Arial" w:cs="Arial"/>
              </w:rPr>
            </w:pPr>
            <w:r w:rsidRPr="1F3527FF">
              <w:rPr>
                <w:rFonts w:ascii="Arial" w:hAnsi="Arial" w:cs="Arial"/>
                <w:b/>
                <w:bCs/>
              </w:rPr>
              <w:t>2.- PARTICIPANTES EN LA EJECUCIÓN DEL PROYECTO</w:t>
            </w:r>
          </w:p>
        </w:tc>
      </w:tr>
    </w:tbl>
    <w:p w14:paraId="69F07661" w14:textId="0D83C128" w:rsidR="22EA2B13" w:rsidRDefault="22EA2B13" w:rsidP="224F5394">
      <w:pPr>
        <w:rPr>
          <w:rFonts w:ascii="Arial" w:eastAsia="Arial" w:hAnsi="Arial" w:cs="Arial"/>
          <w:lang w:val="es"/>
        </w:rPr>
      </w:pPr>
    </w:p>
    <w:tbl>
      <w:tblPr>
        <w:tblStyle w:val="Tablaconcuadrcula"/>
        <w:tblW w:w="0" w:type="auto"/>
        <w:tblLook w:val="04A0" w:firstRow="1" w:lastRow="0" w:firstColumn="1" w:lastColumn="0" w:noHBand="0" w:noVBand="1"/>
      </w:tblPr>
      <w:tblGrid>
        <w:gridCol w:w="2278"/>
        <w:gridCol w:w="2458"/>
        <w:gridCol w:w="2267"/>
        <w:gridCol w:w="2617"/>
      </w:tblGrid>
      <w:tr w:rsidR="00B668D0" w14:paraId="32306C35" w14:textId="77777777" w:rsidTr="177C05EB">
        <w:tc>
          <w:tcPr>
            <w:tcW w:w="9394" w:type="dxa"/>
            <w:gridSpan w:val="4"/>
            <w:shd w:val="clear" w:color="auto" w:fill="9CC2E5" w:themeFill="accent1" w:themeFillTint="99"/>
          </w:tcPr>
          <w:p w14:paraId="4876C3C9" w14:textId="4A4AA498" w:rsidR="00B668D0" w:rsidRPr="00B668D0" w:rsidRDefault="224F5394" w:rsidP="224F5394">
            <w:pPr>
              <w:pStyle w:val="Sinespaciado"/>
              <w:rPr>
                <w:rFonts w:ascii="Arial" w:hAnsi="Arial" w:cs="Arial"/>
                <w:b/>
                <w:bCs/>
              </w:rPr>
            </w:pPr>
            <w:r w:rsidRPr="224F5394">
              <w:rPr>
                <w:rFonts w:ascii="Arial" w:hAnsi="Arial" w:cs="Arial"/>
                <w:b/>
                <w:bCs/>
              </w:rPr>
              <w:t>INVESTIGADOR – PRINCIPAL (DOCENTE TITULAR)</w:t>
            </w:r>
          </w:p>
          <w:p w14:paraId="66F37B92" w14:textId="77777777" w:rsidR="00B668D0" w:rsidRPr="00B668D0" w:rsidRDefault="224F5394" w:rsidP="224F5394">
            <w:pPr>
              <w:pStyle w:val="Sinespaciado"/>
              <w:rPr>
                <w:i/>
                <w:iCs/>
              </w:rPr>
            </w:pPr>
            <w:r w:rsidRPr="224F5394">
              <w:rPr>
                <w:i/>
                <w:iCs/>
                <w:sz w:val="16"/>
                <w:szCs w:val="16"/>
              </w:rPr>
              <w:t xml:space="preserve">Máximo dos docentes adjuntos con distinto tiempo de dedicación </w:t>
            </w:r>
          </w:p>
          <w:p w14:paraId="3CB977A9" w14:textId="6DD1AF72" w:rsidR="00B668D0" w:rsidRPr="00B668D0" w:rsidRDefault="00B668D0" w:rsidP="224F5394">
            <w:pPr>
              <w:jc w:val="left"/>
              <w:rPr>
                <w:rFonts w:ascii="Arial" w:hAnsi="Arial" w:cs="Arial"/>
              </w:rPr>
            </w:pPr>
          </w:p>
        </w:tc>
      </w:tr>
      <w:tr w:rsidR="00B668D0" w14:paraId="72AC5E97" w14:textId="77777777" w:rsidTr="177C05EB">
        <w:tc>
          <w:tcPr>
            <w:tcW w:w="2357" w:type="dxa"/>
          </w:tcPr>
          <w:p w14:paraId="06B3F09E" w14:textId="77777777" w:rsidR="00B668D0" w:rsidRPr="00C62161" w:rsidRDefault="224F5394" w:rsidP="224F5394">
            <w:pPr>
              <w:rPr>
                <w:rFonts w:ascii="Arial" w:hAnsi="Arial" w:cs="Arial"/>
              </w:rPr>
            </w:pPr>
            <w:r w:rsidRPr="224F5394">
              <w:rPr>
                <w:rFonts w:ascii="Arial" w:hAnsi="Arial" w:cs="Arial"/>
              </w:rPr>
              <w:t>Apellidos</w:t>
            </w:r>
          </w:p>
        </w:tc>
        <w:tc>
          <w:tcPr>
            <w:tcW w:w="2352" w:type="dxa"/>
          </w:tcPr>
          <w:p w14:paraId="40229C30" w14:textId="720DB539" w:rsidR="00B668D0" w:rsidRPr="00C62161" w:rsidRDefault="224F5394" w:rsidP="224F5394">
            <w:pPr>
              <w:rPr>
                <w:rFonts w:ascii="Arial" w:eastAsia="Arial" w:hAnsi="Arial" w:cs="Arial"/>
                <w:lang w:val="es"/>
              </w:rPr>
            </w:pPr>
            <w:r w:rsidRPr="224F5394">
              <w:rPr>
                <w:rFonts w:ascii="Arial" w:eastAsia="Arial" w:hAnsi="Arial" w:cs="Arial"/>
                <w:lang w:val="es"/>
              </w:rPr>
              <w:t xml:space="preserve">Aguilar Alfaro    </w:t>
            </w:r>
          </w:p>
        </w:tc>
        <w:tc>
          <w:tcPr>
            <w:tcW w:w="2358" w:type="dxa"/>
          </w:tcPr>
          <w:p w14:paraId="0ACEBF86" w14:textId="77777777" w:rsidR="00B668D0" w:rsidRPr="00C62161" w:rsidRDefault="224F5394" w:rsidP="224F5394">
            <w:pPr>
              <w:rPr>
                <w:rFonts w:ascii="Arial" w:hAnsi="Arial" w:cs="Arial"/>
              </w:rPr>
            </w:pPr>
            <w:r w:rsidRPr="224F5394">
              <w:rPr>
                <w:rFonts w:ascii="Arial" w:hAnsi="Arial" w:cs="Arial"/>
              </w:rPr>
              <w:t>Nombres</w:t>
            </w:r>
          </w:p>
        </w:tc>
        <w:tc>
          <w:tcPr>
            <w:tcW w:w="2327" w:type="dxa"/>
          </w:tcPr>
          <w:p w14:paraId="3896223D" w14:textId="567F240F" w:rsidR="00B668D0" w:rsidRDefault="177C05EB" w:rsidP="177C05EB">
            <w:pPr>
              <w:rPr>
                <w:rFonts w:ascii="Arial" w:hAnsi="Arial" w:cs="Arial"/>
              </w:rPr>
            </w:pPr>
            <w:r w:rsidRPr="177C05EB">
              <w:rPr>
                <w:rFonts w:ascii="Arial" w:eastAsia="Arial" w:hAnsi="Arial" w:cs="Arial"/>
              </w:rPr>
              <w:t>Alba Walkyrie</w:t>
            </w:r>
          </w:p>
        </w:tc>
      </w:tr>
      <w:tr w:rsidR="00B668D0" w14:paraId="51490D2D" w14:textId="77777777" w:rsidTr="177C05EB">
        <w:tc>
          <w:tcPr>
            <w:tcW w:w="2357" w:type="dxa"/>
          </w:tcPr>
          <w:p w14:paraId="59B5BE4A" w14:textId="096F89D4" w:rsidR="00B668D0" w:rsidRPr="00C62161" w:rsidRDefault="224F5394" w:rsidP="224F5394">
            <w:pPr>
              <w:rPr>
                <w:rFonts w:ascii="Arial" w:hAnsi="Arial" w:cs="Arial"/>
              </w:rPr>
            </w:pPr>
            <w:r w:rsidRPr="224F5394">
              <w:rPr>
                <w:rFonts w:ascii="Arial" w:hAnsi="Arial" w:cs="Arial"/>
              </w:rPr>
              <w:t>Número de cédula de identidad</w:t>
            </w:r>
          </w:p>
        </w:tc>
        <w:tc>
          <w:tcPr>
            <w:tcW w:w="2352" w:type="dxa"/>
          </w:tcPr>
          <w:p w14:paraId="2C520B67" w14:textId="3AF70562" w:rsidR="00B668D0" w:rsidRPr="00C62161" w:rsidRDefault="177C05EB" w:rsidP="177C05EB">
            <w:pPr>
              <w:rPr>
                <w:rFonts w:ascii="Arial" w:hAnsi="Arial" w:cs="Arial"/>
              </w:rPr>
            </w:pPr>
            <w:r w:rsidRPr="177C05EB">
              <w:rPr>
                <w:rFonts w:ascii="Arial" w:hAnsi="Arial" w:cs="Arial"/>
              </w:rPr>
              <w:t>1704992856</w:t>
            </w:r>
          </w:p>
        </w:tc>
        <w:tc>
          <w:tcPr>
            <w:tcW w:w="2358" w:type="dxa"/>
          </w:tcPr>
          <w:p w14:paraId="628C452F" w14:textId="77777777" w:rsidR="00B668D0" w:rsidRPr="00C62161" w:rsidRDefault="224F5394" w:rsidP="224F5394">
            <w:pPr>
              <w:rPr>
                <w:rFonts w:ascii="Arial" w:hAnsi="Arial" w:cs="Arial"/>
              </w:rPr>
            </w:pPr>
            <w:r w:rsidRPr="224F5394">
              <w:rPr>
                <w:rFonts w:ascii="Arial" w:hAnsi="Arial" w:cs="Arial"/>
              </w:rPr>
              <w:t>Dirección Domiciliaria</w:t>
            </w:r>
          </w:p>
        </w:tc>
        <w:tc>
          <w:tcPr>
            <w:tcW w:w="2327" w:type="dxa"/>
          </w:tcPr>
          <w:p w14:paraId="3A4702F4" w14:textId="5DD72610" w:rsidR="00B668D0" w:rsidRDefault="224F5394" w:rsidP="224F5394">
            <w:pPr>
              <w:rPr>
                <w:rFonts w:ascii="Arial" w:hAnsi="Arial" w:cs="Arial"/>
              </w:rPr>
            </w:pPr>
            <w:r w:rsidRPr="224F5394">
              <w:rPr>
                <w:rFonts w:ascii="Arial" w:hAnsi="Arial" w:cs="Arial"/>
              </w:rPr>
              <w:t>Tercera transversal N4569</w:t>
            </w:r>
          </w:p>
        </w:tc>
      </w:tr>
      <w:tr w:rsidR="00B668D0" w14:paraId="43C89AC1" w14:textId="77777777" w:rsidTr="177C05EB">
        <w:tc>
          <w:tcPr>
            <w:tcW w:w="2357" w:type="dxa"/>
          </w:tcPr>
          <w:p w14:paraId="7A8B5C93" w14:textId="77777777" w:rsidR="00B668D0" w:rsidRPr="00C62161" w:rsidRDefault="224F5394" w:rsidP="224F5394">
            <w:pPr>
              <w:rPr>
                <w:rFonts w:ascii="Arial" w:hAnsi="Arial" w:cs="Arial"/>
              </w:rPr>
            </w:pPr>
            <w:r w:rsidRPr="224F5394">
              <w:rPr>
                <w:rFonts w:ascii="Arial" w:hAnsi="Arial" w:cs="Arial"/>
              </w:rPr>
              <w:t>Titulo Tercer Nivel</w:t>
            </w:r>
          </w:p>
        </w:tc>
        <w:tc>
          <w:tcPr>
            <w:tcW w:w="2352" w:type="dxa"/>
          </w:tcPr>
          <w:p w14:paraId="4F6B5C74" w14:textId="6FB3D83D" w:rsidR="00B668D0" w:rsidRPr="00C62161" w:rsidRDefault="177C05EB" w:rsidP="177C05EB">
            <w:pPr>
              <w:rPr>
                <w:rFonts w:ascii="Arial" w:hAnsi="Arial" w:cs="Arial"/>
              </w:rPr>
            </w:pPr>
            <w:r w:rsidRPr="177C05EB">
              <w:rPr>
                <w:rFonts w:ascii="Arial" w:hAnsi="Arial" w:cs="Arial"/>
              </w:rPr>
              <w:t xml:space="preserve">Dra. </w:t>
            </w:r>
            <w:r w:rsidR="00A268BD" w:rsidRPr="177C05EB">
              <w:rPr>
                <w:rFonts w:ascii="Arial" w:hAnsi="Arial" w:cs="Arial"/>
              </w:rPr>
              <w:t>Bioquímica</w:t>
            </w:r>
            <w:r w:rsidRPr="177C05EB">
              <w:rPr>
                <w:rFonts w:ascii="Arial" w:hAnsi="Arial" w:cs="Arial"/>
              </w:rPr>
              <w:t xml:space="preserve"> y Farmacia</w:t>
            </w:r>
          </w:p>
        </w:tc>
        <w:tc>
          <w:tcPr>
            <w:tcW w:w="2358" w:type="dxa"/>
          </w:tcPr>
          <w:p w14:paraId="64C69B17" w14:textId="77777777" w:rsidR="00B668D0" w:rsidRPr="00C62161" w:rsidRDefault="224F5394" w:rsidP="224F5394">
            <w:pPr>
              <w:rPr>
                <w:rFonts w:ascii="Arial" w:hAnsi="Arial" w:cs="Arial"/>
              </w:rPr>
            </w:pPr>
            <w:r w:rsidRPr="224F5394">
              <w:rPr>
                <w:rFonts w:ascii="Arial" w:hAnsi="Arial" w:cs="Arial"/>
              </w:rPr>
              <w:t>Titulo Cuarto Nivel</w:t>
            </w:r>
          </w:p>
        </w:tc>
        <w:tc>
          <w:tcPr>
            <w:tcW w:w="2327" w:type="dxa"/>
          </w:tcPr>
          <w:p w14:paraId="22169500" w14:textId="3A0EEAE0" w:rsidR="00B668D0" w:rsidRDefault="05F631E4" w:rsidP="05F631E4">
            <w:pPr>
              <w:rPr>
                <w:rFonts w:ascii="Arial" w:hAnsi="Arial" w:cs="Arial"/>
                <w:b/>
                <w:bCs/>
              </w:rPr>
            </w:pPr>
            <w:r w:rsidRPr="05F631E4">
              <w:rPr>
                <w:rFonts w:ascii="Arial" w:eastAsia="Arial" w:hAnsi="Arial" w:cs="Arial"/>
                <w:lang w:val="es"/>
              </w:rPr>
              <w:t xml:space="preserve">   M.B.A. Magister en Administración de Empresas</w:t>
            </w:r>
          </w:p>
          <w:p w14:paraId="3238B01A" w14:textId="03423EE0" w:rsidR="00B668D0" w:rsidRDefault="00B668D0" w:rsidP="224F5394">
            <w:pPr>
              <w:rPr>
                <w:rFonts w:ascii="Arial" w:hAnsi="Arial" w:cs="Arial"/>
              </w:rPr>
            </w:pPr>
          </w:p>
        </w:tc>
      </w:tr>
      <w:tr w:rsidR="00B958BA" w14:paraId="317CB385" w14:textId="77777777" w:rsidTr="177C05EB">
        <w:tc>
          <w:tcPr>
            <w:tcW w:w="2357" w:type="dxa"/>
          </w:tcPr>
          <w:p w14:paraId="26947F24" w14:textId="06E1553F" w:rsidR="00B958BA" w:rsidRPr="00C62161" w:rsidRDefault="05F631E4" w:rsidP="05F631E4">
            <w:pPr>
              <w:rPr>
                <w:rFonts w:ascii="Arial" w:hAnsi="Arial" w:cs="Arial"/>
              </w:rPr>
            </w:pPr>
            <w:r w:rsidRPr="05F631E4">
              <w:rPr>
                <w:rFonts w:ascii="Arial" w:hAnsi="Arial" w:cs="Arial"/>
              </w:rPr>
              <w:t>Categoría Docente</w:t>
            </w:r>
          </w:p>
          <w:p w14:paraId="01E5B8A1" w14:textId="39291533" w:rsidR="00B958BA" w:rsidRPr="00C62161" w:rsidRDefault="00B958BA" w:rsidP="05F631E4">
            <w:pPr>
              <w:rPr>
                <w:rFonts w:ascii="Arial" w:hAnsi="Arial" w:cs="Arial"/>
              </w:rPr>
            </w:pPr>
          </w:p>
        </w:tc>
        <w:sdt>
          <w:sdtPr>
            <w:rPr>
              <w:rFonts w:ascii="Arial" w:hAnsi="Arial" w:cs="Aria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14:paraId="64E8BC26" w14:textId="5A89F73A" w:rsidR="00B958BA" w:rsidRPr="00C62161" w:rsidRDefault="00D76B2C" w:rsidP="00B958BA">
                <w:pPr>
                  <w:rPr>
                    <w:rFonts w:ascii="Arial" w:hAnsi="Arial" w:cs="Arial"/>
                  </w:rPr>
                </w:pPr>
                <w:r>
                  <w:rPr>
                    <w:rFonts w:ascii="Arial" w:hAnsi="Arial" w:cs="Arial"/>
                    <w:lang w:val="es-EC"/>
                  </w:rPr>
                  <w:t>Principal 1</w:t>
                </w:r>
              </w:p>
            </w:tc>
          </w:sdtContent>
        </w:sdt>
        <w:tc>
          <w:tcPr>
            <w:tcW w:w="2358" w:type="dxa"/>
          </w:tcPr>
          <w:p w14:paraId="4F86D878" w14:textId="77777777" w:rsidR="00B958BA" w:rsidRPr="00C62161" w:rsidRDefault="1F3527FF" w:rsidP="1F3527FF">
            <w:pPr>
              <w:jc w:val="left"/>
              <w:rPr>
                <w:rFonts w:ascii="Arial" w:hAnsi="Arial" w:cs="Arial"/>
              </w:rPr>
            </w:pPr>
            <w:r w:rsidRPr="1F3527FF">
              <w:rPr>
                <w:rFonts w:ascii="Arial" w:hAnsi="Arial" w:cs="Arial"/>
              </w:rPr>
              <w:t>Tiempo de Dedicación</w:t>
            </w:r>
          </w:p>
        </w:tc>
        <w:tc>
          <w:tcPr>
            <w:tcW w:w="2327" w:type="dxa"/>
          </w:tcPr>
          <w:p w14:paraId="032B5C33" w14:textId="77777777" w:rsidR="00B958BA" w:rsidRPr="00B958BA" w:rsidRDefault="1F3527FF" w:rsidP="1F3527FF">
            <w:pPr>
              <w:rPr>
                <w:rFonts w:ascii="Arial" w:hAnsi="Arial" w:cs="Arial"/>
              </w:rPr>
            </w:pPr>
            <w:r w:rsidRPr="1F3527FF">
              <w:rPr>
                <w:rFonts w:ascii="Arial" w:hAnsi="Arial" w:cs="Arial"/>
              </w:rPr>
              <w:t>Tiempo Completo</w:t>
            </w:r>
          </w:p>
        </w:tc>
      </w:tr>
      <w:tr w:rsidR="00B958BA" w14:paraId="041ED4C4" w14:textId="77777777" w:rsidTr="177C05EB">
        <w:tc>
          <w:tcPr>
            <w:tcW w:w="2357" w:type="dxa"/>
          </w:tcPr>
          <w:p w14:paraId="17FFC87E" w14:textId="77777777" w:rsidR="00B958BA" w:rsidRPr="00C62161" w:rsidRDefault="1F3527FF" w:rsidP="1F3527FF">
            <w:pPr>
              <w:rPr>
                <w:rFonts w:ascii="Arial" w:hAnsi="Arial" w:cs="Arial"/>
              </w:rPr>
            </w:pPr>
            <w:r w:rsidRPr="1F3527FF">
              <w:rPr>
                <w:rFonts w:ascii="Arial" w:hAnsi="Arial" w:cs="Arial"/>
              </w:rPr>
              <w:t>Facultad</w:t>
            </w:r>
          </w:p>
        </w:tc>
        <w:tc>
          <w:tcPr>
            <w:tcW w:w="2352" w:type="dxa"/>
          </w:tcPr>
          <w:p w14:paraId="4ABB45B7" w14:textId="3DEF4C5B" w:rsidR="00B958BA" w:rsidRPr="00C62161" w:rsidRDefault="224F5394" w:rsidP="224F5394">
            <w:pPr>
              <w:rPr>
                <w:rFonts w:ascii="Arial" w:hAnsi="Arial" w:cs="Arial"/>
              </w:rPr>
            </w:pPr>
            <w:r w:rsidRPr="224F5394">
              <w:rPr>
                <w:rFonts w:ascii="Arial" w:hAnsi="Arial" w:cs="Arial"/>
              </w:rPr>
              <w:t>Ciencias Químicas</w:t>
            </w:r>
          </w:p>
        </w:tc>
        <w:tc>
          <w:tcPr>
            <w:tcW w:w="2358" w:type="dxa"/>
          </w:tcPr>
          <w:p w14:paraId="0D6E6350" w14:textId="77777777" w:rsidR="00B958BA" w:rsidRPr="00C62161" w:rsidRDefault="1F3527FF" w:rsidP="1F3527FF">
            <w:pPr>
              <w:rPr>
                <w:rFonts w:ascii="Arial" w:hAnsi="Arial" w:cs="Arial"/>
              </w:rPr>
            </w:pPr>
            <w:r w:rsidRPr="1F3527FF">
              <w:rPr>
                <w:rFonts w:ascii="Arial" w:hAnsi="Arial" w:cs="Arial"/>
              </w:rPr>
              <w:t>Carrera</w:t>
            </w:r>
          </w:p>
        </w:tc>
        <w:tc>
          <w:tcPr>
            <w:tcW w:w="2327" w:type="dxa"/>
          </w:tcPr>
          <w:p w14:paraId="5EE4A1C4" w14:textId="531E9C58" w:rsidR="00B958BA" w:rsidRDefault="224F5394" w:rsidP="224F5394">
            <w:pPr>
              <w:rPr>
                <w:rFonts w:ascii="Arial" w:hAnsi="Arial" w:cs="Arial"/>
              </w:rPr>
            </w:pPr>
            <w:r w:rsidRPr="224F5394">
              <w:rPr>
                <w:rFonts w:ascii="Arial" w:hAnsi="Arial" w:cs="Arial"/>
              </w:rPr>
              <w:t>Bioquímica Clínica</w:t>
            </w:r>
          </w:p>
        </w:tc>
      </w:tr>
      <w:tr w:rsidR="00B958BA" w14:paraId="35BBB8D4" w14:textId="77777777" w:rsidTr="177C05EB">
        <w:tc>
          <w:tcPr>
            <w:tcW w:w="2357" w:type="dxa"/>
          </w:tcPr>
          <w:p w14:paraId="2DD520A5" w14:textId="77777777" w:rsidR="00B958BA" w:rsidRPr="00C62161" w:rsidRDefault="1F3527FF" w:rsidP="1F3527FF">
            <w:pPr>
              <w:rPr>
                <w:rFonts w:ascii="Arial" w:hAnsi="Arial" w:cs="Arial"/>
              </w:rPr>
            </w:pPr>
            <w:r w:rsidRPr="1F3527FF">
              <w:rPr>
                <w:rFonts w:ascii="Arial" w:hAnsi="Arial" w:cs="Arial"/>
              </w:rPr>
              <w:t>Teléfono Fijo</w:t>
            </w:r>
          </w:p>
        </w:tc>
        <w:tc>
          <w:tcPr>
            <w:tcW w:w="2352" w:type="dxa"/>
          </w:tcPr>
          <w:p w14:paraId="645231AE" w14:textId="7A7F296F" w:rsidR="00B958BA" w:rsidRPr="00C62161" w:rsidRDefault="177C05EB" w:rsidP="177C05EB">
            <w:pPr>
              <w:rPr>
                <w:rFonts w:ascii="Arial" w:hAnsi="Arial" w:cs="Arial"/>
              </w:rPr>
            </w:pPr>
            <w:r w:rsidRPr="177C05EB">
              <w:rPr>
                <w:rFonts w:ascii="Arial" w:hAnsi="Arial" w:cs="Arial"/>
              </w:rPr>
              <w:t>022270380</w:t>
            </w:r>
          </w:p>
        </w:tc>
        <w:tc>
          <w:tcPr>
            <w:tcW w:w="2358" w:type="dxa"/>
          </w:tcPr>
          <w:p w14:paraId="4048D4F3" w14:textId="77777777" w:rsidR="00B958BA" w:rsidRPr="00C62161" w:rsidRDefault="1F3527FF" w:rsidP="1F3527FF">
            <w:pPr>
              <w:rPr>
                <w:rFonts w:ascii="Arial" w:hAnsi="Arial" w:cs="Arial"/>
              </w:rPr>
            </w:pPr>
            <w:r w:rsidRPr="1F3527FF">
              <w:rPr>
                <w:rFonts w:ascii="Arial" w:hAnsi="Arial" w:cs="Arial"/>
              </w:rPr>
              <w:t>Teléfono Móvil</w:t>
            </w:r>
          </w:p>
        </w:tc>
        <w:tc>
          <w:tcPr>
            <w:tcW w:w="2327" w:type="dxa"/>
          </w:tcPr>
          <w:p w14:paraId="451E47F7" w14:textId="12706735" w:rsidR="00B958BA" w:rsidRDefault="177C05EB" w:rsidP="177C05EB">
            <w:pPr>
              <w:rPr>
                <w:rFonts w:ascii="Arial" w:hAnsi="Arial" w:cs="Arial"/>
              </w:rPr>
            </w:pPr>
            <w:r w:rsidRPr="177C05EB">
              <w:rPr>
                <w:rFonts w:ascii="Arial" w:hAnsi="Arial" w:cs="Arial"/>
              </w:rPr>
              <w:t>0992522970</w:t>
            </w:r>
          </w:p>
        </w:tc>
      </w:tr>
      <w:tr w:rsidR="00B958BA" w14:paraId="4C59C6A6" w14:textId="77777777" w:rsidTr="177C05EB">
        <w:tc>
          <w:tcPr>
            <w:tcW w:w="2357" w:type="dxa"/>
          </w:tcPr>
          <w:p w14:paraId="7DAE7EA5" w14:textId="77777777" w:rsidR="00B958BA" w:rsidRPr="00C62161" w:rsidRDefault="1F3527FF" w:rsidP="1F3527FF">
            <w:pPr>
              <w:rPr>
                <w:rFonts w:ascii="Arial" w:hAnsi="Arial" w:cs="Arial"/>
              </w:rPr>
            </w:pPr>
            <w:r w:rsidRPr="1F3527FF">
              <w:rPr>
                <w:rFonts w:ascii="Arial" w:hAnsi="Arial" w:cs="Arial"/>
              </w:rPr>
              <w:t xml:space="preserve">Email Institucional </w:t>
            </w:r>
          </w:p>
        </w:tc>
        <w:tc>
          <w:tcPr>
            <w:tcW w:w="2352" w:type="dxa"/>
          </w:tcPr>
          <w:p w14:paraId="2A3D73C8" w14:textId="4C6C756B" w:rsidR="00B958BA" w:rsidRPr="00C62161" w:rsidRDefault="224F5394" w:rsidP="224F5394">
            <w:pPr>
              <w:rPr>
                <w:rFonts w:ascii="Arial" w:hAnsi="Arial" w:cs="Arial"/>
              </w:rPr>
            </w:pPr>
            <w:r w:rsidRPr="224F5394">
              <w:rPr>
                <w:rFonts w:ascii="Arial" w:hAnsi="Arial" w:cs="Arial"/>
              </w:rPr>
              <w:t>awaguilar@uce.edu.ec</w:t>
            </w:r>
          </w:p>
        </w:tc>
        <w:tc>
          <w:tcPr>
            <w:tcW w:w="2358" w:type="dxa"/>
          </w:tcPr>
          <w:p w14:paraId="128F929B" w14:textId="77777777" w:rsidR="00B958BA" w:rsidRPr="00C62161" w:rsidRDefault="1F3527FF" w:rsidP="1F3527FF">
            <w:pPr>
              <w:rPr>
                <w:rFonts w:ascii="Arial" w:hAnsi="Arial" w:cs="Arial"/>
              </w:rPr>
            </w:pPr>
            <w:r w:rsidRPr="1F3527FF">
              <w:rPr>
                <w:rFonts w:ascii="Arial" w:hAnsi="Arial" w:cs="Arial"/>
              </w:rPr>
              <w:t xml:space="preserve">Email Personal </w:t>
            </w:r>
          </w:p>
        </w:tc>
        <w:tc>
          <w:tcPr>
            <w:tcW w:w="2327" w:type="dxa"/>
          </w:tcPr>
          <w:p w14:paraId="28F7FAB5" w14:textId="4B64A369" w:rsidR="00B958BA" w:rsidRDefault="00843642" w:rsidP="224F5394">
            <w:pPr>
              <w:rPr>
                <w:rFonts w:ascii="Arial" w:hAnsi="Arial" w:cs="Arial"/>
              </w:rPr>
            </w:pPr>
            <w:hyperlink r:id="rId10" w:history="1">
              <w:r w:rsidR="002B46A4" w:rsidRPr="005E0FE5">
                <w:rPr>
                  <w:rStyle w:val="Hipervnculo"/>
                  <w:rFonts w:ascii="Arial" w:hAnsi="Arial" w:cs="Arial"/>
                </w:rPr>
                <w:t>c_biologia@hotmail.com</w:t>
              </w:r>
            </w:hyperlink>
          </w:p>
        </w:tc>
      </w:tr>
      <w:tr w:rsidR="00B958BA" w14:paraId="0F984831" w14:textId="77777777" w:rsidTr="177C05EB">
        <w:trPr>
          <w:trHeight w:val="139"/>
        </w:trPr>
        <w:tc>
          <w:tcPr>
            <w:tcW w:w="2357" w:type="dxa"/>
          </w:tcPr>
          <w:p w14:paraId="2B26A06D" w14:textId="77777777" w:rsidR="00B958BA" w:rsidRPr="00C62161" w:rsidRDefault="1F3527FF" w:rsidP="1F3527FF">
            <w:pPr>
              <w:jc w:val="left"/>
              <w:rPr>
                <w:rFonts w:ascii="Arial" w:hAnsi="Arial" w:cs="Arial"/>
              </w:rPr>
            </w:pPr>
            <w:r w:rsidRPr="1F3527FF">
              <w:rPr>
                <w:rFonts w:ascii="Arial" w:hAnsi="Arial" w:cs="Arial"/>
              </w:rPr>
              <w:t>Resumen de experiencia previa en investigación</w:t>
            </w:r>
          </w:p>
        </w:tc>
        <w:tc>
          <w:tcPr>
            <w:tcW w:w="7037" w:type="dxa"/>
            <w:gridSpan w:val="3"/>
          </w:tcPr>
          <w:p w14:paraId="220998AD" w14:textId="65AE07EA" w:rsidR="00B958BA" w:rsidRPr="00C62161" w:rsidRDefault="224F5394" w:rsidP="00B958BA">
            <w:r w:rsidRPr="224F5394">
              <w:rPr>
                <w:rFonts w:ascii="Arial" w:eastAsia="Arial" w:hAnsi="Arial" w:cs="Arial"/>
                <w:lang w:val="es"/>
              </w:rPr>
              <w:t>SOLCA  Investigador adjunto</w:t>
            </w:r>
            <w:r w:rsidR="00A268BD">
              <w:rPr>
                <w:rFonts w:ascii="Arial" w:eastAsia="Arial" w:hAnsi="Arial" w:cs="Arial"/>
                <w:lang w:val="es"/>
              </w:rPr>
              <w:t xml:space="preserve"> Preparación de vacuna para HPV</w:t>
            </w:r>
          </w:p>
          <w:p w14:paraId="1B9223DA" w14:textId="65877B54" w:rsidR="00B958BA" w:rsidRPr="00C62161" w:rsidRDefault="177C05EB" w:rsidP="177C05EB">
            <w:pPr>
              <w:rPr>
                <w:rFonts w:ascii="Arial" w:eastAsia="Arial" w:hAnsi="Arial" w:cs="Arial"/>
                <w:lang w:val="es"/>
              </w:rPr>
            </w:pPr>
            <w:r w:rsidRPr="177C05EB">
              <w:rPr>
                <w:rFonts w:ascii="Arial" w:eastAsia="Arial" w:hAnsi="Arial" w:cs="Arial"/>
                <w:lang w:val="es"/>
              </w:rPr>
              <w:t>Se</w:t>
            </w:r>
            <w:r w:rsidR="00A268BD">
              <w:rPr>
                <w:rFonts w:ascii="Arial" w:eastAsia="Arial" w:hAnsi="Arial" w:cs="Arial"/>
                <w:lang w:val="es"/>
              </w:rPr>
              <w:t>gundo lugar en SENESCYT Vacuna P</w:t>
            </w:r>
            <w:r w:rsidRPr="177C05EB">
              <w:rPr>
                <w:rFonts w:ascii="Arial" w:eastAsia="Arial" w:hAnsi="Arial" w:cs="Arial"/>
                <w:lang w:val="es"/>
              </w:rPr>
              <w:t xml:space="preserve">roteomica para HPV  </w:t>
            </w:r>
          </w:p>
          <w:p w14:paraId="61F2FD00" w14:textId="0F790E92" w:rsidR="00B958BA" w:rsidRPr="00C62161" w:rsidRDefault="224F5394" w:rsidP="00B958BA">
            <w:r w:rsidRPr="224F5394">
              <w:rPr>
                <w:rFonts w:ascii="Arial" w:eastAsia="Arial" w:hAnsi="Arial" w:cs="Arial"/>
                <w:lang w:val="es"/>
              </w:rPr>
              <w:t>Directora Académica Proyecto PILA (Propiedad Intelectual en Latinoamérica Ecuador.</w:t>
            </w:r>
          </w:p>
          <w:p w14:paraId="2259C87B" w14:textId="2655C702" w:rsidR="00B958BA" w:rsidRPr="00C62161" w:rsidRDefault="177C05EB" w:rsidP="00B958BA">
            <w:r w:rsidRPr="177C05EB">
              <w:rPr>
                <w:rFonts w:ascii="Arial" w:eastAsia="Arial" w:hAnsi="Arial" w:cs="Arial"/>
                <w:lang w:val="es"/>
              </w:rPr>
              <w:t xml:space="preserve">Investigador Principal  Proyecto Semilla fase 2 ¨ Protocolo de tamizaje y diagnóstico bioquímico (TDB) de las </w:t>
            </w:r>
            <w:r w:rsidR="00A268BD" w:rsidRPr="177C05EB">
              <w:rPr>
                <w:rFonts w:ascii="Arial" w:eastAsia="Arial" w:hAnsi="Arial" w:cs="Arial"/>
                <w:lang w:val="es"/>
              </w:rPr>
              <w:t>Mucopolisacaridosis</w:t>
            </w:r>
            <w:r w:rsidRPr="177C05EB">
              <w:rPr>
                <w:rFonts w:ascii="Arial" w:eastAsia="Arial" w:hAnsi="Arial" w:cs="Arial"/>
                <w:lang w:val="es"/>
              </w:rPr>
              <w:t xml:space="preserve"> (MPS)  en la población de riesgo ecuatoriana, como propuesta de aporte de las guías clínicas de enfermedades raras del M.S.P. del Ecuador y tamizaje neonatal de la población ecuatoriana¨ </w:t>
            </w:r>
          </w:p>
          <w:p w14:paraId="605FAD03" w14:textId="718D8414" w:rsidR="00B958BA" w:rsidRPr="00C62161" w:rsidRDefault="224F5394" w:rsidP="00B958BA">
            <w:r w:rsidRPr="224F5394">
              <w:rPr>
                <w:rFonts w:ascii="Arial" w:eastAsia="Arial" w:hAnsi="Arial" w:cs="Arial"/>
                <w:lang w:val="es"/>
              </w:rPr>
              <w:t xml:space="preserve"> Tesis de Profesionales Bioquímicos Farmacéuticos y otros</w:t>
            </w:r>
          </w:p>
          <w:p w14:paraId="03E55270" w14:textId="5C2C475B" w:rsidR="00B958BA" w:rsidRPr="00C62161" w:rsidRDefault="00B958BA" w:rsidP="224F5394">
            <w:pPr>
              <w:rPr>
                <w:rFonts w:ascii="Arial" w:hAnsi="Arial" w:cs="Arial"/>
              </w:rPr>
            </w:pPr>
          </w:p>
        </w:tc>
      </w:tr>
    </w:tbl>
    <w:p w14:paraId="60162770"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042"/>
        <w:gridCol w:w="2519"/>
        <w:gridCol w:w="2996"/>
        <w:gridCol w:w="2063"/>
      </w:tblGrid>
      <w:tr w:rsidR="00165AC3" w14:paraId="1D1733F4" w14:textId="77777777" w:rsidTr="177C05EB">
        <w:tc>
          <w:tcPr>
            <w:tcW w:w="9394" w:type="dxa"/>
            <w:gridSpan w:val="4"/>
            <w:shd w:val="clear" w:color="auto" w:fill="9CC2E5" w:themeFill="accent1" w:themeFillTint="99"/>
          </w:tcPr>
          <w:p w14:paraId="4CF3D0E6" w14:textId="77777777" w:rsidR="009A3E62" w:rsidRPr="009A3E62" w:rsidRDefault="1F3527FF" w:rsidP="1F3527FF">
            <w:pPr>
              <w:pStyle w:val="Sinespaciado"/>
              <w:rPr>
                <w:rFonts w:ascii="Arial" w:hAnsi="Arial" w:cs="Arial"/>
                <w:b/>
                <w:bCs/>
              </w:rPr>
            </w:pPr>
            <w:r w:rsidRPr="1F3527FF">
              <w:rPr>
                <w:rFonts w:ascii="Arial" w:hAnsi="Arial" w:cs="Arial"/>
                <w:b/>
                <w:bCs/>
              </w:rPr>
              <w:t>INVESTIGADOR – ADJUNTO (DOCENTE TITULAR)</w:t>
            </w:r>
          </w:p>
          <w:p w14:paraId="40A1DFE5" w14:textId="77777777" w:rsidR="00877619" w:rsidRPr="009A3E62" w:rsidRDefault="1F3527FF" w:rsidP="1F3527FF">
            <w:pPr>
              <w:pStyle w:val="Sinespaciado"/>
              <w:rPr>
                <w:i/>
                <w:iCs/>
              </w:rPr>
            </w:pPr>
            <w:r w:rsidRPr="1F3527FF">
              <w:rPr>
                <w:i/>
                <w:iCs/>
                <w:sz w:val="16"/>
                <w:szCs w:val="16"/>
              </w:rPr>
              <w:t xml:space="preserve">Máximo dos docentes adjuntos con distinto tiempo de dedicación </w:t>
            </w:r>
          </w:p>
        </w:tc>
      </w:tr>
      <w:tr w:rsidR="00165AC3" w14:paraId="7A9E1804" w14:textId="77777777" w:rsidTr="177C05EB">
        <w:tc>
          <w:tcPr>
            <w:tcW w:w="2352" w:type="dxa"/>
          </w:tcPr>
          <w:p w14:paraId="1E30D05D" w14:textId="77777777" w:rsidR="00165AC3" w:rsidRPr="00C62161" w:rsidRDefault="1F3527FF" w:rsidP="1F3527FF">
            <w:pPr>
              <w:rPr>
                <w:rFonts w:ascii="Arial" w:hAnsi="Arial" w:cs="Arial"/>
              </w:rPr>
            </w:pPr>
            <w:r w:rsidRPr="1F3527FF">
              <w:rPr>
                <w:rFonts w:ascii="Arial" w:hAnsi="Arial" w:cs="Arial"/>
              </w:rPr>
              <w:lastRenderedPageBreak/>
              <w:t>Apellidos</w:t>
            </w:r>
          </w:p>
        </w:tc>
        <w:tc>
          <w:tcPr>
            <w:tcW w:w="2345" w:type="dxa"/>
          </w:tcPr>
          <w:p w14:paraId="51B64684" w14:textId="12465D7B" w:rsidR="00165AC3" w:rsidRPr="00C62161" w:rsidRDefault="52CAD620" w:rsidP="52CAD620">
            <w:pPr>
              <w:rPr>
                <w:rFonts w:ascii="Arial" w:hAnsi="Arial" w:cs="Arial"/>
              </w:rPr>
            </w:pPr>
            <w:r w:rsidRPr="52CAD620">
              <w:rPr>
                <w:rFonts w:ascii="Arial" w:hAnsi="Arial" w:cs="Arial"/>
              </w:rPr>
              <w:t>Pazmiño Martínez</w:t>
            </w:r>
          </w:p>
        </w:tc>
        <w:tc>
          <w:tcPr>
            <w:tcW w:w="2352" w:type="dxa"/>
          </w:tcPr>
          <w:p w14:paraId="58BC21C6" w14:textId="21FF8A4F" w:rsidR="00165AC3" w:rsidRPr="00C62161" w:rsidRDefault="52CAD620" w:rsidP="52CAD620">
            <w:pPr>
              <w:rPr>
                <w:rFonts w:ascii="Arial" w:hAnsi="Arial" w:cs="Arial"/>
              </w:rPr>
            </w:pPr>
            <w:r w:rsidRPr="52CAD620">
              <w:rPr>
                <w:rFonts w:ascii="Arial" w:hAnsi="Arial" w:cs="Arial"/>
              </w:rPr>
              <w:t>Nombres Lourdes Alicia</w:t>
            </w:r>
          </w:p>
        </w:tc>
        <w:tc>
          <w:tcPr>
            <w:tcW w:w="2345" w:type="dxa"/>
          </w:tcPr>
          <w:p w14:paraId="44689161" w14:textId="77777777" w:rsidR="00165AC3" w:rsidRDefault="00165AC3" w:rsidP="005742D4">
            <w:pPr>
              <w:rPr>
                <w:rFonts w:ascii="Arial" w:hAnsi="Arial" w:cs="Arial"/>
                <w:b/>
              </w:rPr>
            </w:pPr>
          </w:p>
        </w:tc>
      </w:tr>
      <w:tr w:rsidR="00165AC3" w14:paraId="716F3B9A" w14:textId="77777777" w:rsidTr="177C05EB">
        <w:tc>
          <w:tcPr>
            <w:tcW w:w="2352" w:type="dxa"/>
          </w:tcPr>
          <w:p w14:paraId="1E0C533B" w14:textId="77777777" w:rsidR="00165AC3" w:rsidRPr="00C62161" w:rsidRDefault="1F3527FF" w:rsidP="1F3527FF">
            <w:pPr>
              <w:rPr>
                <w:rFonts w:ascii="Arial" w:hAnsi="Arial" w:cs="Arial"/>
              </w:rPr>
            </w:pPr>
            <w:r w:rsidRPr="1F3527FF">
              <w:rPr>
                <w:rFonts w:ascii="Arial" w:hAnsi="Arial" w:cs="Arial"/>
              </w:rPr>
              <w:t>Número de cedula de identidad</w:t>
            </w:r>
          </w:p>
        </w:tc>
        <w:tc>
          <w:tcPr>
            <w:tcW w:w="2345" w:type="dxa"/>
          </w:tcPr>
          <w:p w14:paraId="59E1C8FC" w14:textId="1C20FAB7" w:rsidR="00165AC3" w:rsidRPr="00C62161" w:rsidRDefault="177C05EB" w:rsidP="177C05EB">
            <w:pPr>
              <w:rPr>
                <w:rFonts w:ascii="Arial" w:hAnsi="Arial" w:cs="Arial"/>
              </w:rPr>
            </w:pPr>
            <w:r w:rsidRPr="177C05EB">
              <w:rPr>
                <w:rFonts w:ascii="Arial" w:hAnsi="Arial" w:cs="Arial"/>
              </w:rPr>
              <w:t>1714392907</w:t>
            </w:r>
          </w:p>
        </w:tc>
        <w:tc>
          <w:tcPr>
            <w:tcW w:w="2352" w:type="dxa"/>
          </w:tcPr>
          <w:p w14:paraId="45E8617C" w14:textId="77777777" w:rsidR="00165AC3" w:rsidRPr="00C62161" w:rsidRDefault="1F3527FF" w:rsidP="1F3527FF">
            <w:pPr>
              <w:rPr>
                <w:rFonts w:ascii="Arial" w:hAnsi="Arial" w:cs="Arial"/>
              </w:rPr>
            </w:pPr>
            <w:r w:rsidRPr="1F3527FF">
              <w:rPr>
                <w:rFonts w:ascii="Arial" w:hAnsi="Arial" w:cs="Arial"/>
              </w:rPr>
              <w:t>Dirección Domiciliaria</w:t>
            </w:r>
          </w:p>
        </w:tc>
        <w:tc>
          <w:tcPr>
            <w:tcW w:w="2345" w:type="dxa"/>
          </w:tcPr>
          <w:p w14:paraId="7EF0A823" w14:textId="6C7D87CD" w:rsidR="00165AC3" w:rsidRDefault="224F5394" w:rsidP="224F5394">
            <w:pPr>
              <w:rPr>
                <w:rFonts w:ascii="Arial" w:hAnsi="Arial" w:cs="Arial"/>
                <w:b/>
                <w:bCs/>
              </w:rPr>
            </w:pPr>
            <w:r w:rsidRPr="224F5394">
              <w:rPr>
                <w:rFonts w:ascii="Arial" w:hAnsi="Arial" w:cs="Arial"/>
              </w:rPr>
              <w:t xml:space="preserve">Calle C N' 135. </w:t>
            </w:r>
            <w:proofErr w:type="spellStart"/>
            <w:r w:rsidRPr="224F5394">
              <w:rPr>
                <w:rFonts w:ascii="Arial" w:hAnsi="Arial" w:cs="Arial"/>
              </w:rPr>
              <w:t>Cumbayá</w:t>
            </w:r>
            <w:proofErr w:type="spellEnd"/>
          </w:p>
        </w:tc>
      </w:tr>
      <w:tr w:rsidR="00165AC3" w14:paraId="472A20E4" w14:textId="77777777" w:rsidTr="177C05EB">
        <w:tc>
          <w:tcPr>
            <w:tcW w:w="2352" w:type="dxa"/>
          </w:tcPr>
          <w:p w14:paraId="534E6A92" w14:textId="77777777" w:rsidR="00165AC3" w:rsidRPr="00C62161" w:rsidRDefault="1F3527FF" w:rsidP="1F3527FF">
            <w:pPr>
              <w:rPr>
                <w:rFonts w:ascii="Arial" w:hAnsi="Arial" w:cs="Arial"/>
              </w:rPr>
            </w:pPr>
            <w:r w:rsidRPr="1F3527FF">
              <w:rPr>
                <w:rFonts w:ascii="Arial" w:hAnsi="Arial" w:cs="Arial"/>
              </w:rPr>
              <w:t>Titulo Tercer Nivel</w:t>
            </w:r>
          </w:p>
        </w:tc>
        <w:tc>
          <w:tcPr>
            <w:tcW w:w="2345" w:type="dxa"/>
          </w:tcPr>
          <w:p w14:paraId="025B44F9" w14:textId="7536E8E7" w:rsidR="00165AC3" w:rsidRPr="00C62161" w:rsidRDefault="52CAD620" w:rsidP="52CAD620">
            <w:pPr>
              <w:rPr>
                <w:rFonts w:ascii="Arial" w:hAnsi="Arial" w:cs="Arial"/>
              </w:rPr>
            </w:pPr>
            <w:r w:rsidRPr="52CAD620">
              <w:rPr>
                <w:rFonts w:ascii="Arial" w:hAnsi="Arial" w:cs="Arial"/>
              </w:rPr>
              <w:t>Doctorado.  Bioquímica y Farmacia</w:t>
            </w:r>
          </w:p>
        </w:tc>
        <w:tc>
          <w:tcPr>
            <w:tcW w:w="2352" w:type="dxa"/>
          </w:tcPr>
          <w:p w14:paraId="0271C772" w14:textId="77777777" w:rsidR="00165AC3" w:rsidRPr="00C62161" w:rsidRDefault="1F3527FF" w:rsidP="1F3527FF">
            <w:pPr>
              <w:rPr>
                <w:rFonts w:ascii="Arial" w:hAnsi="Arial" w:cs="Arial"/>
              </w:rPr>
            </w:pPr>
            <w:r w:rsidRPr="1F3527FF">
              <w:rPr>
                <w:rFonts w:ascii="Arial" w:hAnsi="Arial" w:cs="Arial"/>
              </w:rPr>
              <w:t>Titulo Cuarto Nivel</w:t>
            </w:r>
          </w:p>
        </w:tc>
        <w:tc>
          <w:tcPr>
            <w:tcW w:w="2345" w:type="dxa"/>
          </w:tcPr>
          <w:p w14:paraId="61FD22BA" w14:textId="5E20BFB5" w:rsidR="00165AC3" w:rsidRDefault="52CAD620" w:rsidP="52CAD620">
            <w:pPr>
              <w:rPr>
                <w:rFonts w:ascii="Arial" w:hAnsi="Arial" w:cs="Arial"/>
                <w:b/>
                <w:bCs/>
              </w:rPr>
            </w:pPr>
            <w:r w:rsidRPr="52CAD620">
              <w:rPr>
                <w:rFonts w:ascii="Arial" w:hAnsi="Arial" w:cs="Arial"/>
              </w:rPr>
              <w:t>Maestría en Salud Pública</w:t>
            </w:r>
          </w:p>
        </w:tc>
      </w:tr>
      <w:tr w:rsidR="00165AC3" w14:paraId="021187D0" w14:textId="77777777" w:rsidTr="177C05EB">
        <w:tc>
          <w:tcPr>
            <w:tcW w:w="2352" w:type="dxa"/>
          </w:tcPr>
          <w:p w14:paraId="363CAF88" w14:textId="5E9819B3" w:rsidR="00165AC3" w:rsidRPr="00C62161" w:rsidRDefault="52CAD620" w:rsidP="52CAD620">
            <w:pPr>
              <w:rPr>
                <w:rFonts w:ascii="Arial" w:hAnsi="Arial" w:cs="Arial"/>
              </w:rPr>
            </w:pPr>
            <w:r w:rsidRPr="52CAD620">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5126D30A" w14:textId="1430E59D" w:rsidR="00165AC3" w:rsidRPr="00C62161" w:rsidRDefault="00D76B2C" w:rsidP="005742D4">
                <w:pPr>
                  <w:rPr>
                    <w:rFonts w:ascii="Arial" w:hAnsi="Arial" w:cs="Arial"/>
                  </w:rPr>
                </w:pPr>
                <w:r>
                  <w:rPr>
                    <w:rFonts w:ascii="Arial" w:hAnsi="Arial" w:cs="Arial"/>
                    <w:lang w:val="es-EC"/>
                  </w:rPr>
                  <w:t>Auxiliar 2</w:t>
                </w:r>
              </w:p>
            </w:tc>
          </w:sdtContent>
        </w:sdt>
        <w:tc>
          <w:tcPr>
            <w:tcW w:w="2352" w:type="dxa"/>
          </w:tcPr>
          <w:p w14:paraId="597B1048" w14:textId="7F2D087E" w:rsidR="00165AC3" w:rsidRPr="00C62161" w:rsidRDefault="00A268BD" w:rsidP="52CAD620">
            <w:pPr>
              <w:jc w:val="left"/>
              <w:rPr>
                <w:rFonts w:ascii="Arial" w:hAnsi="Arial" w:cs="Arial"/>
              </w:rPr>
            </w:pPr>
            <w:r>
              <w:rPr>
                <w:rFonts w:ascii="Arial" w:hAnsi="Arial" w:cs="Arial"/>
              </w:rPr>
              <w:t>Tiempo de Dedicación</w:t>
            </w:r>
          </w:p>
        </w:tc>
        <w:sdt>
          <w:sdtPr>
            <w:rPr>
              <w:rFonts w:ascii="Arial" w:hAnsi="Arial" w:cs="Arial"/>
              <w:b/>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5" w:type="dxa"/>
              </w:tcPr>
              <w:p w14:paraId="612C7857" w14:textId="471F8CE0" w:rsidR="00165AC3" w:rsidRDefault="00D76B2C" w:rsidP="005742D4">
                <w:pPr>
                  <w:rPr>
                    <w:rFonts w:ascii="Arial" w:hAnsi="Arial" w:cs="Arial"/>
                    <w:b/>
                  </w:rPr>
                </w:pPr>
                <w:r>
                  <w:rPr>
                    <w:rFonts w:ascii="Arial" w:hAnsi="Arial" w:cs="Arial"/>
                    <w:b/>
                    <w:lang w:val="es-EC"/>
                  </w:rPr>
                  <w:t>Parcial</w:t>
                </w:r>
              </w:p>
            </w:tc>
          </w:sdtContent>
        </w:sdt>
      </w:tr>
      <w:tr w:rsidR="00165AC3" w14:paraId="4E4F7B6E" w14:textId="77777777" w:rsidTr="177C05EB">
        <w:tc>
          <w:tcPr>
            <w:tcW w:w="2352" w:type="dxa"/>
          </w:tcPr>
          <w:p w14:paraId="7593E0BF" w14:textId="77777777" w:rsidR="00165AC3" w:rsidRPr="00C62161" w:rsidRDefault="1F3527FF" w:rsidP="1F3527FF">
            <w:pPr>
              <w:rPr>
                <w:rFonts w:ascii="Arial" w:hAnsi="Arial" w:cs="Arial"/>
              </w:rPr>
            </w:pPr>
            <w:r w:rsidRPr="1F3527FF">
              <w:rPr>
                <w:rFonts w:ascii="Arial" w:hAnsi="Arial" w:cs="Arial"/>
              </w:rPr>
              <w:t>Facultad</w:t>
            </w:r>
          </w:p>
        </w:tc>
        <w:tc>
          <w:tcPr>
            <w:tcW w:w="2345" w:type="dxa"/>
          </w:tcPr>
          <w:p w14:paraId="4521E358" w14:textId="38482CDD" w:rsidR="00165AC3" w:rsidRPr="00C62161" w:rsidRDefault="52CAD620" w:rsidP="52CAD620">
            <w:pPr>
              <w:rPr>
                <w:rFonts w:ascii="Arial" w:hAnsi="Arial" w:cs="Arial"/>
              </w:rPr>
            </w:pPr>
            <w:r w:rsidRPr="52CAD620">
              <w:rPr>
                <w:rFonts w:ascii="Arial" w:hAnsi="Arial" w:cs="Arial"/>
              </w:rPr>
              <w:t>Ciencias Químicas</w:t>
            </w:r>
          </w:p>
        </w:tc>
        <w:tc>
          <w:tcPr>
            <w:tcW w:w="2352" w:type="dxa"/>
          </w:tcPr>
          <w:p w14:paraId="401B7D5D" w14:textId="77777777" w:rsidR="00165AC3" w:rsidRPr="00C62161" w:rsidRDefault="1F3527FF" w:rsidP="1F3527FF">
            <w:pPr>
              <w:rPr>
                <w:rFonts w:ascii="Arial" w:hAnsi="Arial" w:cs="Arial"/>
              </w:rPr>
            </w:pPr>
            <w:r w:rsidRPr="1F3527FF">
              <w:rPr>
                <w:rFonts w:ascii="Arial" w:hAnsi="Arial" w:cs="Arial"/>
              </w:rPr>
              <w:t>Carrera</w:t>
            </w:r>
          </w:p>
        </w:tc>
        <w:tc>
          <w:tcPr>
            <w:tcW w:w="2345" w:type="dxa"/>
          </w:tcPr>
          <w:p w14:paraId="79A51CD1" w14:textId="25C40486" w:rsidR="00165AC3" w:rsidRDefault="52CAD620" w:rsidP="52CAD620">
            <w:pPr>
              <w:rPr>
                <w:rFonts w:ascii="Arial" w:hAnsi="Arial" w:cs="Arial"/>
                <w:b/>
                <w:bCs/>
              </w:rPr>
            </w:pPr>
            <w:r w:rsidRPr="52CAD620">
              <w:rPr>
                <w:rFonts w:ascii="Arial" w:hAnsi="Arial" w:cs="Arial"/>
              </w:rPr>
              <w:t>Bioquímica Clínica</w:t>
            </w:r>
          </w:p>
        </w:tc>
      </w:tr>
      <w:tr w:rsidR="00165AC3" w14:paraId="3141644B" w14:textId="77777777" w:rsidTr="177C05EB">
        <w:tc>
          <w:tcPr>
            <w:tcW w:w="2352" w:type="dxa"/>
          </w:tcPr>
          <w:p w14:paraId="5A3F0E64" w14:textId="77777777" w:rsidR="00165AC3" w:rsidRPr="00C62161" w:rsidRDefault="1F3527FF" w:rsidP="1F3527FF">
            <w:pPr>
              <w:rPr>
                <w:rFonts w:ascii="Arial" w:hAnsi="Arial" w:cs="Arial"/>
              </w:rPr>
            </w:pPr>
            <w:r w:rsidRPr="1F3527FF">
              <w:rPr>
                <w:rFonts w:ascii="Arial" w:hAnsi="Arial" w:cs="Arial"/>
              </w:rPr>
              <w:t>Teléfono Fijo</w:t>
            </w:r>
          </w:p>
        </w:tc>
        <w:tc>
          <w:tcPr>
            <w:tcW w:w="2345" w:type="dxa"/>
          </w:tcPr>
          <w:p w14:paraId="4017ED97" w14:textId="068A96BE" w:rsidR="00165AC3" w:rsidRPr="00C62161" w:rsidRDefault="177C05EB" w:rsidP="177C05EB">
            <w:pPr>
              <w:rPr>
                <w:rFonts w:ascii="Arial" w:hAnsi="Arial" w:cs="Arial"/>
              </w:rPr>
            </w:pPr>
            <w:r w:rsidRPr="177C05EB">
              <w:rPr>
                <w:rFonts w:ascii="Arial" w:hAnsi="Arial" w:cs="Arial"/>
              </w:rPr>
              <w:t>+593992748121</w:t>
            </w:r>
          </w:p>
        </w:tc>
        <w:tc>
          <w:tcPr>
            <w:tcW w:w="2352" w:type="dxa"/>
          </w:tcPr>
          <w:p w14:paraId="71029CD5" w14:textId="77777777" w:rsidR="00165AC3" w:rsidRPr="00C62161" w:rsidRDefault="1F3527FF" w:rsidP="1F3527FF">
            <w:pPr>
              <w:rPr>
                <w:rFonts w:ascii="Arial" w:hAnsi="Arial" w:cs="Arial"/>
              </w:rPr>
            </w:pPr>
            <w:r w:rsidRPr="1F3527FF">
              <w:rPr>
                <w:rFonts w:ascii="Arial" w:hAnsi="Arial" w:cs="Arial"/>
              </w:rPr>
              <w:t>Teléfono Móvil</w:t>
            </w:r>
          </w:p>
        </w:tc>
        <w:tc>
          <w:tcPr>
            <w:tcW w:w="2345" w:type="dxa"/>
          </w:tcPr>
          <w:p w14:paraId="0C479590" w14:textId="0F340309" w:rsidR="00165AC3" w:rsidRDefault="177C05EB" w:rsidP="177C05EB">
            <w:pPr>
              <w:rPr>
                <w:rFonts w:ascii="Arial" w:hAnsi="Arial" w:cs="Arial"/>
                <w:b/>
                <w:bCs/>
              </w:rPr>
            </w:pPr>
            <w:r w:rsidRPr="177C05EB">
              <w:rPr>
                <w:rFonts w:ascii="Arial" w:hAnsi="Arial" w:cs="Arial"/>
              </w:rPr>
              <w:t>+5933617088</w:t>
            </w:r>
          </w:p>
        </w:tc>
      </w:tr>
      <w:tr w:rsidR="00165AC3" w:rsidRPr="00126C9A" w14:paraId="0B32A1B4" w14:textId="77777777" w:rsidTr="177C05EB">
        <w:tc>
          <w:tcPr>
            <w:tcW w:w="2352" w:type="dxa"/>
          </w:tcPr>
          <w:p w14:paraId="34B166D1" w14:textId="77777777" w:rsidR="00165AC3" w:rsidRPr="00C62161" w:rsidRDefault="1F3527FF" w:rsidP="1F3527FF">
            <w:pPr>
              <w:rPr>
                <w:rFonts w:ascii="Arial" w:hAnsi="Arial" w:cs="Arial"/>
              </w:rPr>
            </w:pPr>
            <w:r w:rsidRPr="1F3527FF">
              <w:rPr>
                <w:rFonts w:ascii="Arial" w:hAnsi="Arial" w:cs="Arial"/>
              </w:rPr>
              <w:t xml:space="preserve">Email Institucional </w:t>
            </w:r>
          </w:p>
        </w:tc>
        <w:tc>
          <w:tcPr>
            <w:tcW w:w="2345" w:type="dxa"/>
          </w:tcPr>
          <w:p w14:paraId="14C2240A" w14:textId="6C66DDBD" w:rsidR="00165AC3" w:rsidRPr="00C62161" w:rsidRDefault="52CAD620" w:rsidP="52CAD620">
            <w:pPr>
              <w:rPr>
                <w:rFonts w:ascii="Arial" w:hAnsi="Arial" w:cs="Arial"/>
              </w:rPr>
            </w:pPr>
            <w:r w:rsidRPr="52CAD620">
              <w:rPr>
                <w:rFonts w:ascii="Arial" w:hAnsi="Arial" w:cs="Arial"/>
              </w:rPr>
              <w:t>lapazmino@uce.edu.ec</w:t>
            </w:r>
          </w:p>
        </w:tc>
        <w:tc>
          <w:tcPr>
            <w:tcW w:w="2352" w:type="dxa"/>
          </w:tcPr>
          <w:p w14:paraId="0E2E640E" w14:textId="171BC8DE" w:rsidR="00165AC3" w:rsidRPr="00591D5B" w:rsidRDefault="52CAD620" w:rsidP="52CAD620">
            <w:pPr>
              <w:rPr>
                <w:rFonts w:ascii="Arial" w:hAnsi="Arial" w:cs="Arial"/>
                <w:lang w:val="en-US"/>
              </w:rPr>
            </w:pPr>
            <w:r w:rsidRPr="00591D5B">
              <w:rPr>
                <w:rFonts w:ascii="Arial" w:hAnsi="Arial" w:cs="Arial"/>
                <w:lang w:val="en-US"/>
              </w:rPr>
              <w:t>Email Personal</w:t>
            </w:r>
          </w:p>
          <w:p w14:paraId="76ED4B60" w14:textId="7F3FA45F" w:rsidR="00165AC3" w:rsidRPr="00591D5B" w:rsidRDefault="52CAD620" w:rsidP="52CAD620">
            <w:pPr>
              <w:rPr>
                <w:rFonts w:ascii="Arial" w:hAnsi="Arial" w:cs="Arial"/>
                <w:lang w:val="en-US"/>
              </w:rPr>
            </w:pPr>
            <w:r w:rsidRPr="00591D5B">
              <w:rPr>
                <w:rFonts w:ascii="Arial" w:hAnsi="Arial" w:cs="Arial"/>
                <w:lang w:val="en-US"/>
              </w:rPr>
              <w:t xml:space="preserve">lourdes_ayala@hotmail.com </w:t>
            </w:r>
          </w:p>
        </w:tc>
        <w:tc>
          <w:tcPr>
            <w:tcW w:w="2345" w:type="dxa"/>
          </w:tcPr>
          <w:p w14:paraId="0871A77A" w14:textId="77777777" w:rsidR="00165AC3" w:rsidRPr="00591D5B" w:rsidRDefault="00165AC3" w:rsidP="005742D4">
            <w:pPr>
              <w:rPr>
                <w:rFonts w:ascii="Arial" w:hAnsi="Arial" w:cs="Arial"/>
                <w:b/>
                <w:lang w:val="en-US"/>
              </w:rPr>
            </w:pPr>
          </w:p>
        </w:tc>
      </w:tr>
      <w:tr w:rsidR="00AE76C9" w:rsidRPr="00C62161" w14:paraId="4A588FCC" w14:textId="77777777" w:rsidTr="177C05EB">
        <w:trPr>
          <w:trHeight w:val="139"/>
        </w:trPr>
        <w:tc>
          <w:tcPr>
            <w:tcW w:w="2357" w:type="dxa"/>
          </w:tcPr>
          <w:p w14:paraId="30723A94" w14:textId="77777777" w:rsidR="00AE76C9" w:rsidRPr="00C62161" w:rsidRDefault="1F3527FF" w:rsidP="1F3527FF">
            <w:pPr>
              <w:jc w:val="left"/>
              <w:rPr>
                <w:rFonts w:ascii="Arial" w:hAnsi="Arial" w:cs="Arial"/>
              </w:rPr>
            </w:pPr>
            <w:r w:rsidRPr="1F3527FF">
              <w:rPr>
                <w:rFonts w:ascii="Arial" w:hAnsi="Arial" w:cs="Arial"/>
              </w:rPr>
              <w:t>Resumen de experiencia previa en investigación</w:t>
            </w:r>
          </w:p>
        </w:tc>
        <w:tc>
          <w:tcPr>
            <w:tcW w:w="7037" w:type="dxa"/>
            <w:gridSpan w:val="3"/>
          </w:tcPr>
          <w:p w14:paraId="293DFE7B" w14:textId="3F1329F7" w:rsidR="00AE76C9" w:rsidRPr="00C62161" w:rsidRDefault="52CAD620" w:rsidP="52CAD620">
            <w:pPr>
              <w:rPr>
                <w:rFonts w:ascii="Arial" w:hAnsi="Arial" w:cs="Arial"/>
              </w:rPr>
            </w:pPr>
            <w:r w:rsidRPr="52CAD620">
              <w:rPr>
                <w:rFonts w:ascii="Arial" w:hAnsi="Arial" w:cs="Arial"/>
              </w:rPr>
              <w:t>Tesis de profesionales bioquímicos farmacéuticos: Errores Innatos del Metabolismo y otros.</w:t>
            </w:r>
          </w:p>
        </w:tc>
      </w:tr>
    </w:tbl>
    <w:p w14:paraId="42915A27" w14:textId="77777777" w:rsidR="00614222" w:rsidRDefault="00614222" w:rsidP="00F635FC">
      <w:pPr>
        <w:rPr>
          <w:rFonts w:ascii="Arial" w:hAnsi="Arial" w:cs="Arial"/>
          <w:b/>
        </w:rPr>
      </w:pPr>
    </w:p>
    <w:p w14:paraId="5D3C6A39" w14:textId="77777777" w:rsidR="00AE76C9" w:rsidRDefault="00AE76C9" w:rsidP="00F635FC">
      <w:pPr>
        <w:rPr>
          <w:rFonts w:ascii="Arial" w:hAnsi="Arial" w:cs="Arial"/>
          <w:b/>
        </w:rPr>
      </w:pPr>
    </w:p>
    <w:p w14:paraId="71C407A9" w14:textId="77777777" w:rsidR="00AE76C9" w:rsidRDefault="00AE76C9" w:rsidP="00F635FC">
      <w:pPr>
        <w:rPr>
          <w:rFonts w:ascii="Arial" w:hAnsi="Arial" w:cs="Arial"/>
          <w:b/>
        </w:rPr>
      </w:pPr>
    </w:p>
    <w:p w14:paraId="0866E15F" w14:textId="77777777" w:rsidR="00AE76C9" w:rsidRDefault="00AE76C9" w:rsidP="00F635FC">
      <w:pPr>
        <w:rPr>
          <w:rFonts w:ascii="Arial" w:hAnsi="Arial" w:cs="Arial"/>
          <w:b/>
        </w:rPr>
      </w:pPr>
    </w:p>
    <w:tbl>
      <w:tblPr>
        <w:tblStyle w:val="Tablaconcuadrcula"/>
        <w:tblW w:w="0" w:type="auto"/>
        <w:tblLook w:val="04A0" w:firstRow="1" w:lastRow="0" w:firstColumn="1" w:lastColumn="0" w:noHBand="0" w:noVBand="1"/>
      </w:tblPr>
      <w:tblGrid>
        <w:gridCol w:w="2308"/>
        <w:gridCol w:w="2338"/>
        <w:gridCol w:w="2296"/>
        <w:gridCol w:w="2678"/>
      </w:tblGrid>
      <w:tr w:rsidR="00614222" w14:paraId="7C39B43D" w14:textId="77777777" w:rsidTr="177C05EB">
        <w:tc>
          <w:tcPr>
            <w:tcW w:w="9394" w:type="dxa"/>
            <w:gridSpan w:val="4"/>
            <w:shd w:val="clear" w:color="auto" w:fill="9CC2E5" w:themeFill="accent1" w:themeFillTint="99"/>
          </w:tcPr>
          <w:p w14:paraId="6DE0C077" w14:textId="77777777" w:rsidR="00614222" w:rsidRPr="009A3E62" w:rsidRDefault="1F3527FF" w:rsidP="1F3527FF">
            <w:pPr>
              <w:pStyle w:val="Sinespaciado"/>
              <w:rPr>
                <w:rFonts w:ascii="Arial" w:hAnsi="Arial" w:cs="Arial"/>
                <w:b/>
                <w:bCs/>
              </w:rPr>
            </w:pPr>
            <w:r w:rsidRPr="1F3527FF">
              <w:rPr>
                <w:rFonts w:ascii="Arial" w:hAnsi="Arial" w:cs="Arial"/>
                <w:b/>
                <w:bCs/>
              </w:rPr>
              <w:t>INVESTIGADOR – ADJUNTO (DOCENTE TITULAR)</w:t>
            </w:r>
          </w:p>
          <w:p w14:paraId="624495F5" w14:textId="77777777" w:rsidR="00614222" w:rsidRPr="009A3E62" w:rsidRDefault="1F3527FF" w:rsidP="1F3527FF">
            <w:pPr>
              <w:pStyle w:val="Sinespaciado"/>
              <w:rPr>
                <w:i/>
                <w:iCs/>
              </w:rPr>
            </w:pPr>
            <w:r w:rsidRPr="1F3527FF">
              <w:rPr>
                <w:i/>
                <w:iCs/>
                <w:sz w:val="16"/>
                <w:szCs w:val="16"/>
              </w:rPr>
              <w:t xml:space="preserve">Máximo dos docentes adjuntos con distinto tiempo de dedicación </w:t>
            </w:r>
          </w:p>
        </w:tc>
      </w:tr>
      <w:tr w:rsidR="00614222" w14:paraId="09913777" w14:textId="77777777" w:rsidTr="177C05EB">
        <w:tc>
          <w:tcPr>
            <w:tcW w:w="2352" w:type="dxa"/>
          </w:tcPr>
          <w:p w14:paraId="4CC47900" w14:textId="77777777" w:rsidR="00614222" w:rsidRPr="00C62161" w:rsidRDefault="1F3527FF" w:rsidP="1F3527FF">
            <w:pPr>
              <w:rPr>
                <w:rFonts w:ascii="Arial" w:hAnsi="Arial" w:cs="Arial"/>
              </w:rPr>
            </w:pPr>
            <w:r w:rsidRPr="1F3527FF">
              <w:rPr>
                <w:rFonts w:ascii="Arial" w:hAnsi="Arial" w:cs="Arial"/>
              </w:rPr>
              <w:t>Apellidos</w:t>
            </w:r>
          </w:p>
        </w:tc>
        <w:tc>
          <w:tcPr>
            <w:tcW w:w="2345" w:type="dxa"/>
          </w:tcPr>
          <w:p w14:paraId="2862E41F" w14:textId="4F8DF0D0" w:rsidR="00614222" w:rsidRPr="00C62161" w:rsidRDefault="1F3527FF" w:rsidP="1F3527FF">
            <w:pPr>
              <w:rPr>
                <w:rFonts w:ascii="Arial" w:hAnsi="Arial" w:cs="Arial"/>
              </w:rPr>
            </w:pPr>
            <w:r w:rsidRPr="1F3527FF">
              <w:rPr>
                <w:rFonts w:ascii="Arial" w:hAnsi="Arial" w:cs="Arial"/>
              </w:rPr>
              <w:t>JIBAJA SORIA</w:t>
            </w:r>
          </w:p>
        </w:tc>
        <w:tc>
          <w:tcPr>
            <w:tcW w:w="2352" w:type="dxa"/>
          </w:tcPr>
          <w:p w14:paraId="74D63B0C" w14:textId="77777777" w:rsidR="00614222" w:rsidRPr="00C62161" w:rsidRDefault="1F3527FF" w:rsidP="1F3527FF">
            <w:pPr>
              <w:rPr>
                <w:rFonts w:ascii="Arial" w:hAnsi="Arial" w:cs="Arial"/>
              </w:rPr>
            </w:pPr>
            <w:r w:rsidRPr="1F3527FF">
              <w:rPr>
                <w:rFonts w:ascii="Arial" w:hAnsi="Arial" w:cs="Arial"/>
              </w:rPr>
              <w:t>Nombres</w:t>
            </w:r>
          </w:p>
        </w:tc>
        <w:tc>
          <w:tcPr>
            <w:tcW w:w="2345" w:type="dxa"/>
          </w:tcPr>
          <w:p w14:paraId="59A427A1" w14:textId="53155EDC" w:rsidR="00614222" w:rsidRDefault="1F3527FF" w:rsidP="1F3527FF">
            <w:pPr>
              <w:rPr>
                <w:rFonts w:ascii="Arial" w:hAnsi="Arial" w:cs="Arial"/>
                <w:b/>
                <w:bCs/>
              </w:rPr>
            </w:pPr>
            <w:r w:rsidRPr="1F3527FF">
              <w:rPr>
                <w:rFonts w:ascii="Arial" w:hAnsi="Arial" w:cs="Arial"/>
                <w:b/>
                <w:bCs/>
              </w:rPr>
              <w:t>MARINA GUADALUPE</w:t>
            </w:r>
          </w:p>
        </w:tc>
      </w:tr>
      <w:tr w:rsidR="00614222" w14:paraId="73E87320" w14:textId="77777777" w:rsidTr="177C05EB">
        <w:tc>
          <w:tcPr>
            <w:tcW w:w="2352" w:type="dxa"/>
          </w:tcPr>
          <w:p w14:paraId="230979E5" w14:textId="77777777" w:rsidR="00614222" w:rsidRPr="00C62161" w:rsidRDefault="1F3527FF" w:rsidP="1F3527FF">
            <w:pPr>
              <w:rPr>
                <w:rFonts w:ascii="Arial" w:hAnsi="Arial" w:cs="Arial"/>
              </w:rPr>
            </w:pPr>
            <w:r w:rsidRPr="1F3527FF">
              <w:rPr>
                <w:rFonts w:ascii="Arial" w:hAnsi="Arial" w:cs="Arial"/>
              </w:rPr>
              <w:t>Número de cedula de identidad</w:t>
            </w:r>
          </w:p>
        </w:tc>
        <w:tc>
          <w:tcPr>
            <w:tcW w:w="2345" w:type="dxa"/>
          </w:tcPr>
          <w:p w14:paraId="3D95F95E" w14:textId="71AA51C7" w:rsidR="00614222" w:rsidRPr="00C62161" w:rsidRDefault="177C05EB" w:rsidP="177C05EB">
            <w:pPr>
              <w:rPr>
                <w:rFonts w:ascii="Arial" w:hAnsi="Arial" w:cs="Arial"/>
              </w:rPr>
            </w:pPr>
            <w:r w:rsidRPr="177C05EB">
              <w:rPr>
                <w:rFonts w:ascii="Arial" w:hAnsi="Arial" w:cs="Arial"/>
              </w:rPr>
              <w:t>1705412342</w:t>
            </w:r>
          </w:p>
        </w:tc>
        <w:tc>
          <w:tcPr>
            <w:tcW w:w="2352" w:type="dxa"/>
          </w:tcPr>
          <w:p w14:paraId="3D8C6750" w14:textId="77777777" w:rsidR="00614222" w:rsidRPr="00C62161" w:rsidRDefault="1F3527FF" w:rsidP="1F3527FF">
            <w:pPr>
              <w:rPr>
                <w:rFonts w:ascii="Arial" w:hAnsi="Arial" w:cs="Arial"/>
              </w:rPr>
            </w:pPr>
            <w:r w:rsidRPr="1F3527FF">
              <w:rPr>
                <w:rFonts w:ascii="Arial" w:hAnsi="Arial" w:cs="Arial"/>
              </w:rPr>
              <w:t>Dirección Domiciliaria</w:t>
            </w:r>
          </w:p>
        </w:tc>
        <w:tc>
          <w:tcPr>
            <w:tcW w:w="2345" w:type="dxa"/>
          </w:tcPr>
          <w:p w14:paraId="4E642B93" w14:textId="5E513835" w:rsidR="00614222" w:rsidRDefault="177C05EB" w:rsidP="177C05EB">
            <w:pPr>
              <w:rPr>
                <w:rFonts w:ascii="Arial" w:hAnsi="Arial" w:cs="Arial"/>
              </w:rPr>
            </w:pPr>
            <w:r w:rsidRPr="177C05EB">
              <w:rPr>
                <w:rFonts w:ascii="Arial" w:hAnsi="Arial" w:cs="Arial"/>
              </w:rPr>
              <w:t xml:space="preserve">Cumbayà, </w:t>
            </w:r>
            <w:r w:rsidR="00A268BD" w:rsidRPr="177C05EB">
              <w:rPr>
                <w:rFonts w:ascii="Arial" w:hAnsi="Arial" w:cs="Arial"/>
              </w:rPr>
              <w:t>María</w:t>
            </w:r>
            <w:r w:rsidRPr="177C05EB">
              <w:rPr>
                <w:rFonts w:ascii="Arial" w:hAnsi="Arial" w:cs="Arial"/>
              </w:rPr>
              <w:t xml:space="preserve"> </w:t>
            </w:r>
            <w:r w:rsidR="00A268BD" w:rsidRPr="177C05EB">
              <w:rPr>
                <w:rFonts w:ascii="Arial" w:hAnsi="Arial" w:cs="Arial"/>
              </w:rPr>
              <w:t>Angélica</w:t>
            </w:r>
            <w:r w:rsidRPr="177C05EB">
              <w:rPr>
                <w:rFonts w:ascii="Arial" w:hAnsi="Arial" w:cs="Arial"/>
              </w:rPr>
              <w:t xml:space="preserve"> Idrovo E1- 161 y Salinas</w:t>
            </w:r>
          </w:p>
        </w:tc>
      </w:tr>
      <w:tr w:rsidR="00614222" w14:paraId="5750D858" w14:textId="77777777" w:rsidTr="177C05EB">
        <w:tc>
          <w:tcPr>
            <w:tcW w:w="2352" w:type="dxa"/>
          </w:tcPr>
          <w:p w14:paraId="379592D4" w14:textId="77777777" w:rsidR="00614222" w:rsidRPr="00C62161" w:rsidRDefault="1F3527FF" w:rsidP="1F3527FF">
            <w:pPr>
              <w:rPr>
                <w:rFonts w:ascii="Arial" w:hAnsi="Arial" w:cs="Arial"/>
              </w:rPr>
            </w:pPr>
            <w:r w:rsidRPr="1F3527FF">
              <w:rPr>
                <w:rFonts w:ascii="Arial" w:hAnsi="Arial" w:cs="Arial"/>
              </w:rPr>
              <w:t>Titulo Tercer Nivel</w:t>
            </w:r>
          </w:p>
        </w:tc>
        <w:tc>
          <w:tcPr>
            <w:tcW w:w="2345" w:type="dxa"/>
          </w:tcPr>
          <w:p w14:paraId="002EA0C4" w14:textId="49702B9C" w:rsidR="00614222" w:rsidRPr="00C62161" w:rsidRDefault="00A268BD" w:rsidP="177C05EB">
            <w:pPr>
              <w:rPr>
                <w:rFonts w:ascii="Arial" w:hAnsi="Arial" w:cs="Arial"/>
              </w:rPr>
            </w:pPr>
            <w:r w:rsidRPr="177C05EB">
              <w:rPr>
                <w:rFonts w:ascii="Arial" w:hAnsi="Arial" w:cs="Arial"/>
              </w:rPr>
              <w:t>Bioquímica</w:t>
            </w:r>
            <w:r w:rsidR="177C05EB" w:rsidRPr="177C05EB">
              <w:rPr>
                <w:rFonts w:ascii="Arial" w:hAnsi="Arial" w:cs="Arial"/>
              </w:rPr>
              <w:t xml:space="preserve"> </w:t>
            </w:r>
            <w:r w:rsidRPr="177C05EB">
              <w:rPr>
                <w:rFonts w:ascii="Arial" w:hAnsi="Arial" w:cs="Arial"/>
              </w:rPr>
              <w:t>Farmacéutica</w:t>
            </w:r>
          </w:p>
        </w:tc>
        <w:tc>
          <w:tcPr>
            <w:tcW w:w="2352" w:type="dxa"/>
          </w:tcPr>
          <w:p w14:paraId="17DA3933" w14:textId="77777777" w:rsidR="00614222" w:rsidRPr="00C62161" w:rsidRDefault="1F3527FF" w:rsidP="1F3527FF">
            <w:pPr>
              <w:rPr>
                <w:rFonts w:ascii="Arial" w:hAnsi="Arial" w:cs="Arial"/>
              </w:rPr>
            </w:pPr>
            <w:r w:rsidRPr="1F3527FF">
              <w:rPr>
                <w:rFonts w:ascii="Arial" w:hAnsi="Arial" w:cs="Arial"/>
              </w:rPr>
              <w:t>Titulo Cuarto Nivel</w:t>
            </w:r>
          </w:p>
        </w:tc>
        <w:tc>
          <w:tcPr>
            <w:tcW w:w="2345" w:type="dxa"/>
          </w:tcPr>
          <w:p w14:paraId="29D123A2" w14:textId="4C7DCA0A" w:rsidR="00614222" w:rsidRDefault="1F3527FF" w:rsidP="1F3527FF">
            <w:pPr>
              <w:rPr>
                <w:rFonts w:ascii="Arial" w:hAnsi="Arial" w:cs="Arial"/>
              </w:rPr>
            </w:pPr>
            <w:r w:rsidRPr="1F3527FF">
              <w:rPr>
                <w:rFonts w:ascii="Arial" w:hAnsi="Arial" w:cs="Arial"/>
              </w:rPr>
              <w:t>MBA</w:t>
            </w:r>
          </w:p>
        </w:tc>
      </w:tr>
      <w:tr w:rsidR="00614222" w14:paraId="180E9F25" w14:textId="77777777" w:rsidTr="177C05EB">
        <w:tc>
          <w:tcPr>
            <w:tcW w:w="2352" w:type="dxa"/>
          </w:tcPr>
          <w:p w14:paraId="538899DC" w14:textId="77777777" w:rsidR="00614222" w:rsidRPr="00C62161" w:rsidRDefault="1F3527FF" w:rsidP="1F3527FF">
            <w:pPr>
              <w:rPr>
                <w:rFonts w:ascii="Arial" w:hAnsi="Arial" w:cs="Arial"/>
              </w:rPr>
            </w:pPr>
            <w:r w:rsidRPr="1F3527FF">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3A836A5C" w14:textId="318DF85B" w:rsidR="00614222" w:rsidRPr="00C62161" w:rsidRDefault="00D76B2C" w:rsidP="005742D4">
                <w:pPr>
                  <w:rPr>
                    <w:rFonts w:ascii="Arial" w:hAnsi="Arial" w:cs="Arial"/>
                  </w:rPr>
                </w:pPr>
                <w:r>
                  <w:rPr>
                    <w:rFonts w:ascii="Arial" w:hAnsi="Arial" w:cs="Arial"/>
                    <w:lang w:val="es-EC"/>
                  </w:rPr>
                  <w:t>Principal 1</w:t>
                </w:r>
              </w:p>
            </w:tc>
          </w:sdtContent>
        </w:sdt>
        <w:tc>
          <w:tcPr>
            <w:tcW w:w="2352" w:type="dxa"/>
          </w:tcPr>
          <w:p w14:paraId="5E94124D" w14:textId="77777777" w:rsidR="00614222" w:rsidRPr="00C62161" w:rsidRDefault="1F3527FF" w:rsidP="1F3527FF">
            <w:pPr>
              <w:jc w:val="left"/>
              <w:rPr>
                <w:rFonts w:ascii="Arial" w:hAnsi="Arial" w:cs="Arial"/>
              </w:rPr>
            </w:pPr>
            <w:r w:rsidRPr="1F3527FF">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2345" w:type="dxa"/>
              </w:tcPr>
              <w:p w14:paraId="718F0DBA" w14:textId="22F9CAE7" w:rsidR="00614222" w:rsidRDefault="00D76B2C" w:rsidP="005742D4">
                <w:pPr>
                  <w:rPr>
                    <w:rFonts w:ascii="Arial" w:hAnsi="Arial" w:cs="Arial"/>
                    <w:b/>
                  </w:rPr>
                </w:pPr>
                <w:r>
                  <w:rPr>
                    <w:rFonts w:ascii="Arial" w:hAnsi="Arial" w:cs="Arial"/>
                    <w:b/>
                    <w:lang w:val="es-EC"/>
                  </w:rPr>
                  <w:t>Tiempo Completo</w:t>
                </w:r>
              </w:p>
            </w:tc>
          </w:sdtContent>
        </w:sdt>
      </w:tr>
      <w:tr w:rsidR="00614222" w14:paraId="019BE33C" w14:textId="77777777" w:rsidTr="177C05EB">
        <w:tc>
          <w:tcPr>
            <w:tcW w:w="2352" w:type="dxa"/>
          </w:tcPr>
          <w:p w14:paraId="03FC0A9D" w14:textId="77777777" w:rsidR="00614222" w:rsidRPr="00C62161" w:rsidRDefault="1F3527FF" w:rsidP="1F3527FF">
            <w:pPr>
              <w:rPr>
                <w:rFonts w:ascii="Arial" w:hAnsi="Arial" w:cs="Arial"/>
              </w:rPr>
            </w:pPr>
            <w:r w:rsidRPr="1F3527FF">
              <w:rPr>
                <w:rFonts w:ascii="Arial" w:hAnsi="Arial" w:cs="Arial"/>
              </w:rPr>
              <w:t>Facultad</w:t>
            </w:r>
          </w:p>
        </w:tc>
        <w:tc>
          <w:tcPr>
            <w:tcW w:w="2345" w:type="dxa"/>
          </w:tcPr>
          <w:p w14:paraId="772FD70A" w14:textId="6B76A984" w:rsidR="00614222" w:rsidRPr="00C62161" w:rsidRDefault="177C05EB" w:rsidP="177C05EB">
            <w:pPr>
              <w:rPr>
                <w:rFonts w:ascii="Arial" w:hAnsi="Arial" w:cs="Arial"/>
              </w:rPr>
            </w:pPr>
            <w:r w:rsidRPr="177C05EB">
              <w:rPr>
                <w:rFonts w:ascii="Arial" w:hAnsi="Arial" w:cs="Arial"/>
              </w:rPr>
              <w:t xml:space="preserve">Ciencias </w:t>
            </w:r>
            <w:r w:rsidR="00A268BD" w:rsidRPr="177C05EB">
              <w:rPr>
                <w:rFonts w:ascii="Arial" w:hAnsi="Arial" w:cs="Arial"/>
              </w:rPr>
              <w:t>Químicas</w:t>
            </w:r>
          </w:p>
        </w:tc>
        <w:tc>
          <w:tcPr>
            <w:tcW w:w="2352" w:type="dxa"/>
          </w:tcPr>
          <w:p w14:paraId="015988B5" w14:textId="77777777" w:rsidR="00614222" w:rsidRPr="00C62161" w:rsidRDefault="1F3527FF" w:rsidP="1F3527FF">
            <w:pPr>
              <w:rPr>
                <w:rFonts w:ascii="Arial" w:hAnsi="Arial" w:cs="Arial"/>
              </w:rPr>
            </w:pPr>
            <w:r w:rsidRPr="1F3527FF">
              <w:rPr>
                <w:rFonts w:ascii="Arial" w:hAnsi="Arial" w:cs="Arial"/>
              </w:rPr>
              <w:t>Carrera</w:t>
            </w:r>
          </w:p>
        </w:tc>
        <w:tc>
          <w:tcPr>
            <w:tcW w:w="2345" w:type="dxa"/>
          </w:tcPr>
          <w:p w14:paraId="62DE34C9" w14:textId="5C2DD7B0" w:rsidR="00614222" w:rsidRDefault="00A268BD" w:rsidP="177C05EB">
            <w:pPr>
              <w:rPr>
                <w:rFonts w:ascii="Arial" w:hAnsi="Arial" w:cs="Arial"/>
              </w:rPr>
            </w:pPr>
            <w:r w:rsidRPr="177C05EB">
              <w:rPr>
                <w:rFonts w:ascii="Arial" w:hAnsi="Arial" w:cs="Arial"/>
              </w:rPr>
              <w:t>Bioquímica</w:t>
            </w:r>
            <w:r w:rsidR="177C05EB" w:rsidRPr="177C05EB">
              <w:rPr>
                <w:rFonts w:ascii="Arial" w:hAnsi="Arial" w:cs="Arial"/>
              </w:rPr>
              <w:t xml:space="preserve"> </w:t>
            </w:r>
            <w:r w:rsidRPr="177C05EB">
              <w:rPr>
                <w:rFonts w:ascii="Arial" w:hAnsi="Arial" w:cs="Arial"/>
              </w:rPr>
              <w:t>Clínica</w:t>
            </w:r>
          </w:p>
        </w:tc>
      </w:tr>
      <w:tr w:rsidR="00614222" w14:paraId="328B349A" w14:textId="77777777" w:rsidTr="177C05EB">
        <w:tc>
          <w:tcPr>
            <w:tcW w:w="2352" w:type="dxa"/>
          </w:tcPr>
          <w:p w14:paraId="54691610" w14:textId="77777777" w:rsidR="00614222" w:rsidRPr="00C62161" w:rsidRDefault="1F3527FF" w:rsidP="1F3527FF">
            <w:pPr>
              <w:rPr>
                <w:rFonts w:ascii="Arial" w:hAnsi="Arial" w:cs="Arial"/>
              </w:rPr>
            </w:pPr>
            <w:r w:rsidRPr="1F3527FF">
              <w:rPr>
                <w:rFonts w:ascii="Arial" w:hAnsi="Arial" w:cs="Arial"/>
              </w:rPr>
              <w:t>Teléfono Fijo</w:t>
            </w:r>
          </w:p>
        </w:tc>
        <w:tc>
          <w:tcPr>
            <w:tcW w:w="2345" w:type="dxa"/>
          </w:tcPr>
          <w:p w14:paraId="5E805687" w14:textId="5BFF68AA" w:rsidR="00614222" w:rsidRPr="00C62161" w:rsidRDefault="177C05EB" w:rsidP="177C05EB">
            <w:pPr>
              <w:rPr>
                <w:rFonts w:ascii="Arial" w:hAnsi="Arial" w:cs="Arial"/>
              </w:rPr>
            </w:pPr>
            <w:r w:rsidRPr="177C05EB">
              <w:rPr>
                <w:rFonts w:ascii="Arial" w:hAnsi="Arial" w:cs="Arial"/>
              </w:rPr>
              <w:t>022890422</w:t>
            </w:r>
          </w:p>
        </w:tc>
        <w:tc>
          <w:tcPr>
            <w:tcW w:w="2352" w:type="dxa"/>
          </w:tcPr>
          <w:p w14:paraId="7C8461DD" w14:textId="77777777" w:rsidR="00614222" w:rsidRPr="00C62161" w:rsidRDefault="1F3527FF" w:rsidP="1F3527FF">
            <w:pPr>
              <w:rPr>
                <w:rFonts w:ascii="Arial" w:hAnsi="Arial" w:cs="Arial"/>
              </w:rPr>
            </w:pPr>
            <w:r w:rsidRPr="1F3527FF">
              <w:rPr>
                <w:rFonts w:ascii="Arial" w:hAnsi="Arial" w:cs="Arial"/>
              </w:rPr>
              <w:t>Teléfono Móvil</w:t>
            </w:r>
          </w:p>
        </w:tc>
        <w:tc>
          <w:tcPr>
            <w:tcW w:w="2345" w:type="dxa"/>
          </w:tcPr>
          <w:p w14:paraId="7DAB5FE8" w14:textId="41D81EE0" w:rsidR="00614222" w:rsidRDefault="177C05EB" w:rsidP="177C05EB">
            <w:pPr>
              <w:rPr>
                <w:rFonts w:ascii="Arial" w:hAnsi="Arial" w:cs="Arial"/>
              </w:rPr>
            </w:pPr>
            <w:r w:rsidRPr="177C05EB">
              <w:rPr>
                <w:rFonts w:ascii="Arial" w:hAnsi="Arial" w:cs="Arial"/>
              </w:rPr>
              <w:t>0995402892</w:t>
            </w:r>
          </w:p>
        </w:tc>
      </w:tr>
      <w:tr w:rsidR="00614222" w14:paraId="450B2DBF" w14:textId="77777777" w:rsidTr="177C05EB">
        <w:tc>
          <w:tcPr>
            <w:tcW w:w="2352" w:type="dxa"/>
          </w:tcPr>
          <w:p w14:paraId="216DD263" w14:textId="77777777" w:rsidR="00614222" w:rsidRPr="00C62161" w:rsidRDefault="1F3527FF" w:rsidP="1F3527FF">
            <w:pPr>
              <w:rPr>
                <w:rFonts w:ascii="Arial" w:hAnsi="Arial" w:cs="Arial"/>
              </w:rPr>
            </w:pPr>
            <w:r w:rsidRPr="1F3527FF">
              <w:rPr>
                <w:rFonts w:ascii="Arial" w:hAnsi="Arial" w:cs="Arial"/>
              </w:rPr>
              <w:t xml:space="preserve">Email Institucional </w:t>
            </w:r>
          </w:p>
        </w:tc>
        <w:tc>
          <w:tcPr>
            <w:tcW w:w="2345" w:type="dxa"/>
          </w:tcPr>
          <w:p w14:paraId="0D2CDCA9" w14:textId="2858BFEB" w:rsidR="00614222" w:rsidRPr="00C62161" w:rsidRDefault="1F3527FF" w:rsidP="1F3527FF">
            <w:pPr>
              <w:rPr>
                <w:rFonts w:ascii="Arial" w:hAnsi="Arial" w:cs="Arial"/>
              </w:rPr>
            </w:pPr>
            <w:r w:rsidRPr="1F3527FF">
              <w:rPr>
                <w:rFonts w:ascii="Arial" w:hAnsi="Arial" w:cs="Arial"/>
              </w:rPr>
              <w:t>mjibaja@uce.edu.ec</w:t>
            </w:r>
          </w:p>
        </w:tc>
        <w:tc>
          <w:tcPr>
            <w:tcW w:w="2352" w:type="dxa"/>
          </w:tcPr>
          <w:p w14:paraId="0D19F7D2" w14:textId="77777777" w:rsidR="00614222" w:rsidRPr="00C62161" w:rsidRDefault="1F3527FF" w:rsidP="1F3527FF">
            <w:pPr>
              <w:rPr>
                <w:rFonts w:ascii="Arial" w:hAnsi="Arial" w:cs="Arial"/>
              </w:rPr>
            </w:pPr>
            <w:r w:rsidRPr="1F3527FF">
              <w:rPr>
                <w:rFonts w:ascii="Arial" w:hAnsi="Arial" w:cs="Arial"/>
              </w:rPr>
              <w:t xml:space="preserve">Email Personal </w:t>
            </w:r>
          </w:p>
        </w:tc>
        <w:tc>
          <w:tcPr>
            <w:tcW w:w="2345" w:type="dxa"/>
          </w:tcPr>
          <w:p w14:paraId="3844DE26" w14:textId="13F6D755" w:rsidR="00614222" w:rsidRDefault="00843642" w:rsidP="1F3527FF">
            <w:pPr>
              <w:rPr>
                <w:rFonts w:ascii="Arial" w:hAnsi="Arial" w:cs="Arial"/>
              </w:rPr>
            </w:pPr>
            <w:hyperlink r:id="rId11" w:history="1">
              <w:r w:rsidR="002B46A4" w:rsidRPr="005E0FE5">
                <w:rPr>
                  <w:rStyle w:val="Hipervnculo"/>
                  <w:rFonts w:ascii="Arial" w:hAnsi="Arial" w:cs="Arial"/>
                </w:rPr>
                <w:t>lu_jibaja04@hotmail.com</w:t>
              </w:r>
            </w:hyperlink>
          </w:p>
        </w:tc>
      </w:tr>
      <w:tr w:rsidR="00AE76C9" w:rsidRPr="00C62161" w14:paraId="69ACD147" w14:textId="77777777" w:rsidTr="177C05EB">
        <w:trPr>
          <w:trHeight w:val="139"/>
        </w:trPr>
        <w:tc>
          <w:tcPr>
            <w:tcW w:w="2357" w:type="dxa"/>
          </w:tcPr>
          <w:p w14:paraId="58E6DF56" w14:textId="77777777" w:rsidR="00AE76C9" w:rsidRPr="00C62161" w:rsidRDefault="1F3527FF" w:rsidP="1F3527FF">
            <w:pPr>
              <w:jc w:val="left"/>
              <w:rPr>
                <w:rFonts w:ascii="Arial" w:hAnsi="Arial" w:cs="Arial"/>
              </w:rPr>
            </w:pPr>
            <w:r w:rsidRPr="1F3527FF">
              <w:rPr>
                <w:rFonts w:ascii="Arial" w:hAnsi="Arial" w:cs="Arial"/>
              </w:rPr>
              <w:t>Resumen de experiencia previa en investigación</w:t>
            </w:r>
          </w:p>
        </w:tc>
        <w:tc>
          <w:tcPr>
            <w:tcW w:w="7037" w:type="dxa"/>
            <w:gridSpan w:val="3"/>
          </w:tcPr>
          <w:p w14:paraId="2C12D61D" w14:textId="210A0C4C" w:rsidR="00AE76C9" w:rsidRPr="00C62161" w:rsidRDefault="00A268BD" w:rsidP="177C05EB">
            <w:pPr>
              <w:rPr>
                <w:rFonts w:ascii="Arial" w:hAnsi="Arial" w:cs="Arial"/>
              </w:rPr>
            </w:pPr>
            <w:r w:rsidRPr="177C05EB">
              <w:rPr>
                <w:rFonts w:ascii="Arial" w:hAnsi="Arial" w:cs="Arial"/>
              </w:rPr>
              <w:t>Dirección</w:t>
            </w:r>
            <w:r w:rsidR="177C05EB" w:rsidRPr="177C05EB">
              <w:rPr>
                <w:rFonts w:ascii="Arial" w:hAnsi="Arial" w:cs="Arial"/>
              </w:rPr>
              <w:t xml:space="preserve"> de tesis en el campo de </w:t>
            </w:r>
            <w:r w:rsidRPr="177C05EB">
              <w:rPr>
                <w:rFonts w:ascii="Arial" w:hAnsi="Arial" w:cs="Arial"/>
              </w:rPr>
              <w:t>Bioquímica</w:t>
            </w:r>
            <w:r w:rsidR="177C05EB" w:rsidRPr="177C05EB">
              <w:rPr>
                <w:rFonts w:ascii="Arial" w:hAnsi="Arial" w:cs="Arial"/>
              </w:rPr>
              <w:t xml:space="preserve"> </w:t>
            </w:r>
            <w:r w:rsidRPr="177C05EB">
              <w:rPr>
                <w:rFonts w:ascii="Arial" w:hAnsi="Arial" w:cs="Arial"/>
              </w:rPr>
              <w:t>Clínica</w:t>
            </w:r>
            <w:r w:rsidR="177C05EB" w:rsidRPr="177C05EB">
              <w:rPr>
                <w:rFonts w:ascii="Arial" w:hAnsi="Arial" w:cs="Arial"/>
              </w:rPr>
              <w:t xml:space="preserve">, </w:t>
            </w:r>
            <w:r w:rsidRPr="177C05EB">
              <w:rPr>
                <w:rFonts w:ascii="Arial" w:hAnsi="Arial" w:cs="Arial"/>
              </w:rPr>
              <w:t>Química</w:t>
            </w:r>
            <w:r w:rsidR="177C05EB" w:rsidRPr="177C05EB">
              <w:rPr>
                <w:rFonts w:ascii="Arial" w:hAnsi="Arial" w:cs="Arial"/>
              </w:rPr>
              <w:t xml:space="preserve"> de Alimentos.</w:t>
            </w:r>
          </w:p>
        </w:tc>
      </w:tr>
    </w:tbl>
    <w:p w14:paraId="25E57A38" w14:textId="77777777" w:rsidR="00AE76C9" w:rsidRDefault="00AE76C9" w:rsidP="00F635FC">
      <w:pPr>
        <w:rPr>
          <w:rFonts w:ascii="Arial" w:hAnsi="Arial" w:cs="Arial"/>
          <w:b/>
        </w:rPr>
      </w:pPr>
    </w:p>
    <w:p w14:paraId="6F8E7F9F" w14:textId="7EB0F923" w:rsidR="00614222" w:rsidRDefault="224F5394" w:rsidP="224F5394">
      <w:pPr>
        <w:rPr>
          <w:rFonts w:ascii="Arial" w:hAnsi="Arial" w:cs="Arial"/>
          <w:b/>
          <w:bCs/>
        </w:rPr>
      </w:pPr>
      <w:r w:rsidRPr="224F5394">
        <w:rPr>
          <w:rFonts w:ascii="Arial" w:hAnsi="Arial" w:cs="Arial"/>
          <w:b/>
          <w:bCs/>
        </w:rPr>
        <w:t>Solo participarán estudiantes voluntarios, no pasantes)</w:t>
      </w:r>
    </w:p>
    <w:tbl>
      <w:tblPr>
        <w:tblStyle w:val="Tablaconcuadrcula"/>
        <w:tblW w:w="0" w:type="auto"/>
        <w:tblLook w:val="04A0" w:firstRow="1" w:lastRow="0" w:firstColumn="1" w:lastColumn="0" w:noHBand="0" w:noVBand="1"/>
      </w:tblPr>
      <w:tblGrid>
        <w:gridCol w:w="2386"/>
        <w:gridCol w:w="2386"/>
        <w:gridCol w:w="2386"/>
        <w:gridCol w:w="2386"/>
      </w:tblGrid>
      <w:tr w:rsidR="00181D9B" w14:paraId="16796795" w14:textId="77777777" w:rsidTr="177C05EB">
        <w:tc>
          <w:tcPr>
            <w:tcW w:w="9544" w:type="dxa"/>
            <w:gridSpan w:val="4"/>
            <w:shd w:val="clear" w:color="auto" w:fill="9CC2E5" w:themeFill="accent1" w:themeFillTint="99"/>
          </w:tcPr>
          <w:p w14:paraId="48C2E954" w14:textId="1B189778" w:rsidR="00614222" w:rsidRPr="00614222" w:rsidRDefault="52CAD620" w:rsidP="52CAD620">
            <w:pPr>
              <w:pStyle w:val="Sinespaciado"/>
              <w:rPr>
                <w:rFonts w:ascii="Arial" w:hAnsi="Arial" w:cs="Arial"/>
                <w:b/>
                <w:bCs/>
              </w:rPr>
            </w:pPr>
            <w:r w:rsidRPr="52CAD620">
              <w:rPr>
                <w:rFonts w:ascii="Arial" w:hAnsi="Arial" w:cs="Arial"/>
                <w:b/>
                <w:bCs/>
              </w:rPr>
              <w:t xml:space="preserve">ESTUDIANTES  </w:t>
            </w:r>
          </w:p>
          <w:p w14:paraId="787E0B03" w14:textId="77777777" w:rsidR="00614222" w:rsidRPr="00614222" w:rsidRDefault="1F3527FF" w:rsidP="1F3527FF">
            <w:pPr>
              <w:pStyle w:val="Sinespaciado"/>
              <w:rPr>
                <w:rFonts w:ascii="Arial" w:hAnsi="Arial" w:cs="Arial"/>
              </w:rPr>
            </w:pPr>
            <w:r w:rsidRPr="1F3527FF">
              <w:rPr>
                <w:rFonts w:ascii="Arial" w:hAnsi="Arial" w:cs="Arial"/>
                <w:i/>
                <w:iCs/>
                <w:sz w:val="16"/>
                <w:szCs w:val="16"/>
              </w:rPr>
              <w:t>Máximo tres  estudiantes  adjuntos con distinto tiempo de dedicación</w:t>
            </w:r>
          </w:p>
        </w:tc>
      </w:tr>
      <w:tr w:rsidR="00181D9B" w14:paraId="249478D2" w14:textId="77777777" w:rsidTr="177C05EB">
        <w:tc>
          <w:tcPr>
            <w:tcW w:w="2386" w:type="dxa"/>
          </w:tcPr>
          <w:p w14:paraId="4A876B69" w14:textId="77777777" w:rsidR="00181D9B" w:rsidRPr="00C62161" w:rsidRDefault="1F3527FF" w:rsidP="1F3527FF">
            <w:pPr>
              <w:rPr>
                <w:rFonts w:ascii="Arial" w:hAnsi="Arial" w:cs="Arial"/>
              </w:rPr>
            </w:pPr>
            <w:r w:rsidRPr="1F3527FF">
              <w:rPr>
                <w:rFonts w:ascii="Arial" w:hAnsi="Arial" w:cs="Arial"/>
              </w:rPr>
              <w:t>Apellidos</w:t>
            </w:r>
          </w:p>
        </w:tc>
        <w:tc>
          <w:tcPr>
            <w:tcW w:w="2386" w:type="dxa"/>
          </w:tcPr>
          <w:p w14:paraId="48308265" w14:textId="094880C3" w:rsidR="00181D9B" w:rsidRPr="00C62161" w:rsidRDefault="52CAD620" w:rsidP="52CAD620">
            <w:pPr>
              <w:rPr>
                <w:rFonts w:ascii="Arial" w:hAnsi="Arial" w:cs="Arial"/>
              </w:rPr>
            </w:pPr>
            <w:r w:rsidRPr="52CAD620">
              <w:rPr>
                <w:rFonts w:ascii="Arial" w:hAnsi="Arial" w:cs="Arial"/>
              </w:rPr>
              <w:t>NA</w:t>
            </w:r>
          </w:p>
        </w:tc>
        <w:tc>
          <w:tcPr>
            <w:tcW w:w="2386" w:type="dxa"/>
          </w:tcPr>
          <w:p w14:paraId="08074213" w14:textId="77777777" w:rsidR="00181D9B" w:rsidRPr="00C62161" w:rsidRDefault="1F3527FF" w:rsidP="1F3527FF">
            <w:pPr>
              <w:rPr>
                <w:rFonts w:ascii="Arial" w:hAnsi="Arial" w:cs="Arial"/>
              </w:rPr>
            </w:pPr>
            <w:r w:rsidRPr="1F3527FF">
              <w:rPr>
                <w:rFonts w:ascii="Arial" w:hAnsi="Arial" w:cs="Arial"/>
              </w:rPr>
              <w:t>Nombres</w:t>
            </w:r>
          </w:p>
        </w:tc>
        <w:tc>
          <w:tcPr>
            <w:tcW w:w="2386" w:type="dxa"/>
          </w:tcPr>
          <w:p w14:paraId="197E7D2A" w14:textId="77777777" w:rsidR="00181D9B" w:rsidRDefault="00181D9B" w:rsidP="005742D4">
            <w:pPr>
              <w:rPr>
                <w:rFonts w:ascii="Arial" w:hAnsi="Arial" w:cs="Arial"/>
                <w:b/>
              </w:rPr>
            </w:pPr>
          </w:p>
        </w:tc>
      </w:tr>
      <w:tr w:rsidR="00181D9B" w14:paraId="5E100E9C" w14:textId="77777777" w:rsidTr="177C05EB">
        <w:tc>
          <w:tcPr>
            <w:tcW w:w="2386" w:type="dxa"/>
          </w:tcPr>
          <w:p w14:paraId="6EEBCB7B" w14:textId="77777777" w:rsidR="00181D9B" w:rsidRPr="00C62161" w:rsidRDefault="1F3527FF" w:rsidP="1F3527FF">
            <w:pPr>
              <w:rPr>
                <w:rFonts w:ascii="Arial" w:hAnsi="Arial" w:cs="Arial"/>
              </w:rPr>
            </w:pPr>
            <w:r w:rsidRPr="1F3527FF">
              <w:rPr>
                <w:rFonts w:ascii="Arial" w:hAnsi="Arial" w:cs="Arial"/>
              </w:rPr>
              <w:t xml:space="preserve">Tipo de Identificación </w:t>
            </w:r>
          </w:p>
        </w:tc>
        <w:sdt>
          <w:sdtPr>
            <w:rPr>
              <w:rFonts w:ascii="Arial" w:hAnsi="Arial" w:cs="Arial"/>
            </w:rPr>
            <w:id w:val="-1055159330"/>
            <w:placeholder>
              <w:docPart w:val="DefaultPlaceholder_1081868575"/>
            </w:placeholder>
            <w:showingPlcHdr/>
            <w:dropDownList>
              <w:listItem w:displayText="Cédula" w:value="Cédula"/>
              <w:listItem w:displayText="Pasaporte" w:value="Pasaporte"/>
            </w:dropDownList>
          </w:sdtPr>
          <w:sdtEndPr/>
          <w:sdtContent>
            <w:tc>
              <w:tcPr>
                <w:tcW w:w="2386" w:type="dxa"/>
              </w:tcPr>
              <w:p w14:paraId="66EA1A8D" w14:textId="77777777" w:rsidR="00181D9B" w:rsidRPr="00C62161" w:rsidRDefault="00181D9B" w:rsidP="005742D4">
                <w:pPr>
                  <w:rPr>
                    <w:rFonts w:ascii="Arial" w:hAnsi="Arial" w:cs="Arial"/>
                  </w:rPr>
                </w:pPr>
                <w:r w:rsidRPr="00C62161">
                  <w:rPr>
                    <w:rStyle w:val="Textodelmarcadordeposicin"/>
                  </w:rPr>
                  <w:t>Elija un elemento.</w:t>
                </w:r>
              </w:p>
            </w:tc>
          </w:sdtContent>
        </w:sdt>
        <w:tc>
          <w:tcPr>
            <w:tcW w:w="2386" w:type="dxa"/>
          </w:tcPr>
          <w:p w14:paraId="3E099094" w14:textId="77777777" w:rsidR="00181D9B" w:rsidRPr="00C62161" w:rsidRDefault="1F3527FF" w:rsidP="1F3527FF">
            <w:pPr>
              <w:rPr>
                <w:rFonts w:ascii="Arial" w:hAnsi="Arial" w:cs="Arial"/>
              </w:rPr>
            </w:pPr>
            <w:r w:rsidRPr="1F3527FF">
              <w:rPr>
                <w:rFonts w:ascii="Arial" w:hAnsi="Arial" w:cs="Arial"/>
              </w:rPr>
              <w:t>Número de cedula / pasaporte</w:t>
            </w:r>
          </w:p>
        </w:tc>
        <w:tc>
          <w:tcPr>
            <w:tcW w:w="2386" w:type="dxa"/>
          </w:tcPr>
          <w:p w14:paraId="0FFC5330" w14:textId="77777777" w:rsidR="00181D9B" w:rsidRDefault="00181D9B" w:rsidP="005742D4">
            <w:pPr>
              <w:rPr>
                <w:rFonts w:ascii="Arial" w:hAnsi="Arial" w:cs="Arial"/>
                <w:b/>
              </w:rPr>
            </w:pPr>
          </w:p>
        </w:tc>
      </w:tr>
      <w:tr w:rsidR="00181D9B" w14:paraId="6C6448E1" w14:textId="77777777" w:rsidTr="177C05EB">
        <w:tc>
          <w:tcPr>
            <w:tcW w:w="2386" w:type="dxa"/>
          </w:tcPr>
          <w:p w14:paraId="290D5D07" w14:textId="77777777" w:rsidR="00181D9B" w:rsidRPr="00C62161" w:rsidRDefault="1F3527FF" w:rsidP="1F3527FF">
            <w:pPr>
              <w:jc w:val="left"/>
              <w:rPr>
                <w:rFonts w:ascii="Arial" w:hAnsi="Arial" w:cs="Arial"/>
              </w:rPr>
            </w:pPr>
            <w:r w:rsidRPr="1F3527FF">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EndPr/>
          <w:sdtContent>
            <w:tc>
              <w:tcPr>
                <w:tcW w:w="2386" w:type="dxa"/>
              </w:tcPr>
              <w:p w14:paraId="00B68DAB" w14:textId="77777777" w:rsidR="00181D9B" w:rsidRPr="00C62161" w:rsidRDefault="00181D9B" w:rsidP="005742D4">
                <w:pPr>
                  <w:rPr>
                    <w:rFonts w:ascii="Arial" w:hAnsi="Arial" w:cs="Arial"/>
                  </w:rPr>
                </w:pPr>
                <w:r w:rsidRPr="00C62161">
                  <w:rPr>
                    <w:rStyle w:val="Textodelmarcadordeposicin"/>
                  </w:rPr>
                  <w:t>Elija un elemento.</w:t>
                </w:r>
              </w:p>
            </w:tc>
          </w:sdtContent>
        </w:sdt>
        <w:tc>
          <w:tcPr>
            <w:tcW w:w="2386" w:type="dxa"/>
          </w:tcPr>
          <w:p w14:paraId="76658E78" w14:textId="77777777" w:rsidR="00181D9B" w:rsidRPr="00C62161" w:rsidRDefault="1F3527FF" w:rsidP="1F3527FF">
            <w:pPr>
              <w:rPr>
                <w:rFonts w:ascii="Arial" w:hAnsi="Arial" w:cs="Arial"/>
              </w:rPr>
            </w:pPr>
            <w:r w:rsidRPr="1F3527FF">
              <w:rPr>
                <w:rFonts w:ascii="Arial" w:hAnsi="Arial" w:cs="Arial"/>
              </w:rPr>
              <w:t>Facultad</w:t>
            </w:r>
          </w:p>
        </w:tc>
        <w:tc>
          <w:tcPr>
            <w:tcW w:w="2386" w:type="dxa"/>
          </w:tcPr>
          <w:p w14:paraId="31177806" w14:textId="77777777" w:rsidR="00181D9B" w:rsidRDefault="00181D9B" w:rsidP="005742D4">
            <w:pPr>
              <w:rPr>
                <w:rFonts w:ascii="Arial" w:hAnsi="Arial" w:cs="Arial"/>
                <w:b/>
              </w:rPr>
            </w:pPr>
          </w:p>
        </w:tc>
      </w:tr>
      <w:tr w:rsidR="00181D9B" w14:paraId="5E9A5288" w14:textId="77777777" w:rsidTr="177C05EB">
        <w:tc>
          <w:tcPr>
            <w:tcW w:w="2386" w:type="dxa"/>
          </w:tcPr>
          <w:p w14:paraId="5E4CE39C" w14:textId="77777777" w:rsidR="00181D9B" w:rsidRPr="00C62161" w:rsidRDefault="1F3527FF" w:rsidP="1F3527FF">
            <w:pPr>
              <w:jc w:val="left"/>
              <w:rPr>
                <w:rFonts w:ascii="Arial" w:hAnsi="Arial" w:cs="Arial"/>
              </w:rPr>
            </w:pPr>
            <w:r w:rsidRPr="1F3527FF">
              <w:rPr>
                <w:rFonts w:ascii="Arial" w:hAnsi="Arial" w:cs="Arial"/>
              </w:rPr>
              <w:t>Programa de Posgrado</w:t>
            </w:r>
          </w:p>
        </w:tc>
        <w:tc>
          <w:tcPr>
            <w:tcW w:w="2386" w:type="dxa"/>
          </w:tcPr>
          <w:p w14:paraId="46C4CBE3" w14:textId="77777777" w:rsidR="00181D9B" w:rsidRPr="00C62161" w:rsidRDefault="00181D9B" w:rsidP="00181D9B">
            <w:pPr>
              <w:tabs>
                <w:tab w:val="right" w:pos="2170"/>
              </w:tabs>
              <w:rPr>
                <w:rFonts w:ascii="Arial" w:hAnsi="Arial" w:cs="Arial"/>
              </w:rPr>
            </w:pPr>
          </w:p>
        </w:tc>
        <w:tc>
          <w:tcPr>
            <w:tcW w:w="2386" w:type="dxa"/>
          </w:tcPr>
          <w:p w14:paraId="06CE92BE" w14:textId="77777777" w:rsidR="00181D9B" w:rsidRPr="00C62161" w:rsidRDefault="1F3527FF" w:rsidP="1F3527FF">
            <w:pPr>
              <w:rPr>
                <w:rFonts w:ascii="Arial" w:hAnsi="Arial" w:cs="Arial"/>
              </w:rPr>
            </w:pPr>
            <w:r w:rsidRPr="1F3527FF">
              <w:rPr>
                <w:rFonts w:ascii="Arial" w:hAnsi="Arial" w:cs="Arial"/>
              </w:rPr>
              <w:t>Carrera</w:t>
            </w:r>
          </w:p>
        </w:tc>
        <w:tc>
          <w:tcPr>
            <w:tcW w:w="2386" w:type="dxa"/>
          </w:tcPr>
          <w:p w14:paraId="3DE03D3E" w14:textId="77777777" w:rsidR="00181D9B" w:rsidRDefault="00181D9B" w:rsidP="005742D4">
            <w:pPr>
              <w:rPr>
                <w:rFonts w:ascii="Arial" w:hAnsi="Arial" w:cs="Arial"/>
                <w:b/>
              </w:rPr>
            </w:pPr>
          </w:p>
        </w:tc>
      </w:tr>
      <w:tr w:rsidR="00181D9B" w14:paraId="78CBE8A5" w14:textId="77777777" w:rsidTr="177C05EB">
        <w:tc>
          <w:tcPr>
            <w:tcW w:w="2386" w:type="dxa"/>
          </w:tcPr>
          <w:p w14:paraId="615D1188" w14:textId="77777777" w:rsidR="00181D9B" w:rsidRPr="00C62161" w:rsidRDefault="1F3527FF" w:rsidP="1F3527FF">
            <w:pPr>
              <w:rPr>
                <w:rFonts w:ascii="Arial" w:hAnsi="Arial" w:cs="Arial"/>
              </w:rPr>
            </w:pPr>
            <w:r w:rsidRPr="1F3527FF">
              <w:rPr>
                <w:rFonts w:ascii="Arial" w:hAnsi="Arial" w:cs="Arial"/>
              </w:rPr>
              <w:t>Semestre / Nivel</w:t>
            </w:r>
          </w:p>
        </w:tc>
        <w:tc>
          <w:tcPr>
            <w:tcW w:w="2386" w:type="dxa"/>
          </w:tcPr>
          <w:p w14:paraId="4A767E59" w14:textId="77777777" w:rsidR="00181D9B" w:rsidRPr="00C62161" w:rsidRDefault="00181D9B" w:rsidP="005742D4">
            <w:pPr>
              <w:rPr>
                <w:rFonts w:ascii="Arial" w:hAnsi="Arial" w:cs="Arial"/>
              </w:rPr>
            </w:pPr>
          </w:p>
        </w:tc>
        <w:tc>
          <w:tcPr>
            <w:tcW w:w="2386" w:type="dxa"/>
          </w:tcPr>
          <w:p w14:paraId="3EDA0468" w14:textId="77777777" w:rsidR="00181D9B" w:rsidRPr="00C62161" w:rsidRDefault="00181D9B" w:rsidP="005742D4">
            <w:pPr>
              <w:rPr>
                <w:rFonts w:ascii="Arial" w:hAnsi="Arial" w:cs="Arial"/>
              </w:rPr>
            </w:pPr>
          </w:p>
        </w:tc>
        <w:tc>
          <w:tcPr>
            <w:tcW w:w="2386" w:type="dxa"/>
          </w:tcPr>
          <w:p w14:paraId="4CE7EF15" w14:textId="77777777" w:rsidR="00181D9B" w:rsidRDefault="00181D9B" w:rsidP="005742D4">
            <w:pPr>
              <w:rPr>
                <w:rFonts w:ascii="Arial" w:hAnsi="Arial" w:cs="Arial"/>
                <w:b/>
              </w:rPr>
            </w:pPr>
          </w:p>
        </w:tc>
      </w:tr>
      <w:tr w:rsidR="00181D9B" w14:paraId="2303EAD0" w14:textId="77777777" w:rsidTr="177C05EB">
        <w:tc>
          <w:tcPr>
            <w:tcW w:w="2386" w:type="dxa"/>
          </w:tcPr>
          <w:p w14:paraId="41A8F0FC" w14:textId="77777777" w:rsidR="00181D9B" w:rsidRPr="00C62161" w:rsidRDefault="1F3527FF" w:rsidP="1F3527FF">
            <w:pPr>
              <w:rPr>
                <w:rFonts w:ascii="Arial" w:hAnsi="Arial" w:cs="Arial"/>
              </w:rPr>
            </w:pPr>
            <w:r w:rsidRPr="1F3527FF">
              <w:rPr>
                <w:rFonts w:ascii="Arial" w:hAnsi="Arial" w:cs="Arial"/>
              </w:rPr>
              <w:t>Teléfono Fijo</w:t>
            </w:r>
          </w:p>
        </w:tc>
        <w:tc>
          <w:tcPr>
            <w:tcW w:w="2386" w:type="dxa"/>
          </w:tcPr>
          <w:p w14:paraId="0931D4E2" w14:textId="77777777" w:rsidR="00181D9B" w:rsidRPr="00C62161" w:rsidRDefault="00181D9B" w:rsidP="005742D4">
            <w:pPr>
              <w:rPr>
                <w:rFonts w:ascii="Arial" w:hAnsi="Arial" w:cs="Arial"/>
              </w:rPr>
            </w:pPr>
          </w:p>
        </w:tc>
        <w:tc>
          <w:tcPr>
            <w:tcW w:w="2386" w:type="dxa"/>
          </w:tcPr>
          <w:p w14:paraId="57C093B4" w14:textId="77777777" w:rsidR="00181D9B" w:rsidRPr="00C62161" w:rsidRDefault="1F3527FF" w:rsidP="1F3527FF">
            <w:pPr>
              <w:rPr>
                <w:rFonts w:ascii="Arial" w:hAnsi="Arial" w:cs="Arial"/>
              </w:rPr>
            </w:pPr>
            <w:r w:rsidRPr="1F3527FF">
              <w:rPr>
                <w:rFonts w:ascii="Arial" w:hAnsi="Arial" w:cs="Arial"/>
              </w:rPr>
              <w:t>Teléfono Móvil</w:t>
            </w:r>
          </w:p>
        </w:tc>
        <w:tc>
          <w:tcPr>
            <w:tcW w:w="2386" w:type="dxa"/>
          </w:tcPr>
          <w:p w14:paraId="11EF43AC" w14:textId="77777777" w:rsidR="00181D9B" w:rsidRDefault="00181D9B" w:rsidP="005742D4">
            <w:pPr>
              <w:rPr>
                <w:rFonts w:ascii="Arial" w:hAnsi="Arial" w:cs="Arial"/>
                <w:b/>
              </w:rPr>
            </w:pPr>
          </w:p>
        </w:tc>
      </w:tr>
      <w:tr w:rsidR="00181D9B" w14:paraId="24601B57" w14:textId="77777777" w:rsidTr="177C05EB">
        <w:tc>
          <w:tcPr>
            <w:tcW w:w="2386" w:type="dxa"/>
          </w:tcPr>
          <w:p w14:paraId="6853F26B" w14:textId="77777777" w:rsidR="00181D9B" w:rsidRPr="00C62161" w:rsidRDefault="1F3527FF" w:rsidP="1F3527FF">
            <w:pPr>
              <w:rPr>
                <w:rFonts w:ascii="Arial" w:hAnsi="Arial" w:cs="Arial"/>
              </w:rPr>
            </w:pPr>
            <w:r w:rsidRPr="1F3527FF">
              <w:rPr>
                <w:rFonts w:ascii="Arial" w:hAnsi="Arial" w:cs="Arial"/>
              </w:rPr>
              <w:t xml:space="preserve">Email Institucional </w:t>
            </w:r>
          </w:p>
        </w:tc>
        <w:tc>
          <w:tcPr>
            <w:tcW w:w="2386" w:type="dxa"/>
          </w:tcPr>
          <w:p w14:paraId="7787F04C" w14:textId="77777777" w:rsidR="00181D9B" w:rsidRPr="00C62161" w:rsidRDefault="00181D9B" w:rsidP="005742D4">
            <w:pPr>
              <w:rPr>
                <w:rFonts w:ascii="Arial" w:hAnsi="Arial" w:cs="Arial"/>
              </w:rPr>
            </w:pPr>
          </w:p>
        </w:tc>
        <w:tc>
          <w:tcPr>
            <w:tcW w:w="2386" w:type="dxa"/>
          </w:tcPr>
          <w:p w14:paraId="351A965C" w14:textId="77777777" w:rsidR="00181D9B" w:rsidRPr="00C62161" w:rsidRDefault="1F3527FF" w:rsidP="1F3527FF">
            <w:pPr>
              <w:rPr>
                <w:rFonts w:ascii="Arial" w:hAnsi="Arial" w:cs="Arial"/>
              </w:rPr>
            </w:pPr>
            <w:r w:rsidRPr="1F3527FF">
              <w:rPr>
                <w:rFonts w:ascii="Arial" w:hAnsi="Arial" w:cs="Arial"/>
              </w:rPr>
              <w:t xml:space="preserve">Email Personal </w:t>
            </w:r>
          </w:p>
        </w:tc>
        <w:tc>
          <w:tcPr>
            <w:tcW w:w="2386" w:type="dxa"/>
          </w:tcPr>
          <w:p w14:paraId="58071FE9" w14:textId="77777777" w:rsidR="00181D9B" w:rsidRDefault="00181D9B" w:rsidP="005742D4">
            <w:pPr>
              <w:rPr>
                <w:rFonts w:ascii="Arial" w:hAnsi="Arial" w:cs="Arial"/>
                <w:b/>
              </w:rPr>
            </w:pPr>
          </w:p>
        </w:tc>
      </w:tr>
    </w:tbl>
    <w:p w14:paraId="1605AF73" w14:textId="77777777" w:rsidR="00B668D0" w:rsidRDefault="00B668D0" w:rsidP="00F635FC">
      <w:pPr>
        <w:rPr>
          <w:rFonts w:ascii="Arial" w:hAnsi="Arial" w:cs="Arial"/>
          <w:b/>
        </w:rPr>
      </w:pPr>
    </w:p>
    <w:p w14:paraId="25FCE9EB" w14:textId="77777777" w:rsidR="00614222" w:rsidRPr="00614222" w:rsidRDefault="00614222" w:rsidP="00F635FC">
      <w:pPr>
        <w:rPr>
          <w:rFonts w:ascii="Arial" w:hAnsi="Arial" w:cs="Arial"/>
          <w:b/>
        </w:rPr>
      </w:pPr>
    </w:p>
    <w:p w14:paraId="72A6B2B0" w14:textId="77777777" w:rsidR="002048FF" w:rsidRDefault="002048FF" w:rsidP="00F635FC">
      <w:pPr>
        <w:rPr>
          <w:rFonts w:ascii="Arial" w:hAnsi="Arial" w:cs="Arial"/>
          <w:b/>
        </w:rPr>
      </w:pPr>
    </w:p>
    <w:p w14:paraId="0021ED5F" w14:textId="77777777" w:rsidR="00E0578F" w:rsidRDefault="00E0578F" w:rsidP="00F635FC">
      <w:pPr>
        <w:rPr>
          <w:rFonts w:ascii="Arial" w:hAnsi="Arial" w:cs="Arial"/>
          <w:b/>
        </w:rPr>
      </w:pPr>
    </w:p>
    <w:p w14:paraId="309C0A7D" w14:textId="77777777" w:rsidR="00E0578F" w:rsidRDefault="00E0578F">
      <w:pPr>
        <w:spacing w:after="160" w:line="259" w:lineRule="auto"/>
        <w:jc w:val="left"/>
        <w:rPr>
          <w:rFonts w:ascii="Arial" w:hAnsi="Arial" w:cs="Arial"/>
          <w:b/>
        </w:rPr>
      </w:pPr>
      <w:r>
        <w:rPr>
          <w:rFonts w:ascii="Arial" w:hAnsi="Arial" w:cs="Arial"/>
          <w:b/>
        </w:rPr>
        <w:br w:type="page"/>
      </w:r>
    </w:p>
    <w:p w14:paraId="6D4B20FF" w14:textId="77777777" w:rsidR="00E0578F" w:rsidRDefault="00E0578F"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26D88E95" w14:textId="77777777" w:rsidTr="177C05EB">
        <w:trPr>
          <w:trHeight w:val="261"/>
        </w:trPr>
        <w:tc>
          <w:tcPr>
            <w:tcW w:w="9398" w:type="dxa"/>
            <w:shd w:val="clear" w:color="auto" w:fill="D9D9D9" w:themeFill="background1" w:themeFillShade="D9"/>
            <w:vAlign w:val="bottom"/>
          </w:tcPr>
          <w:p w14:paraId="763DB8B7" w14:textId="77777777" w:rsidR="005A0D2B" w:rsidRDefault="1F3527FF" w:rsidP="1F3527FF">
            <w:pPr>
              <w:spacing w:after="0"/>
              <w:rPr>
                <w:rFonts w:ascii="Arial" w:hAnsi="Arial" w:cs="Arial"/>
                <w:i/>
                <w:iCs/>
              </w:rPr>
            </w:pPr>
            <w:r w:rsidRPr="1F3527FF">
              <w:rPr>
                <w:rFonts w:ascii="Arial" w:hAnsi="Arial" w:cs="Arial"/>
                <w:b/>
                <w:bCs/>
              </w:rPr>
              <w:t>3.- RESUMEN EJECUTIVO (Máximo 250 palabras)</w:t>
            </w:r>
            <w:r w:rsidRPr="1F3527FF">
              <w:rPr>
                <w:rFonts w:ascii="Arial" w:hAnsi="Arial" w:cs="Arial"/>
                <w:i/>
                <w:iCs/>
                <w:color w:val="808080" w:themeColor="text1" w:themeTint="7F"/>
              </w:rPr>
              <w:t xml:space="preserve"> </w:t>
            </w:r>
          </w:p>
          <w:p w14:paraId="38E43BD8" w14:textId="77777777" w:rsidR="00181D9B" w:rsidRPr="005A0D2B" w:rsidRDefault="1F3527FF" w:rsidP="1F3527FF">
            <w:pPr>
              <w:spacing w:after="0"/>
              <w:rPr>
                <w:rFonts w:ascii="Arial" w:hAnsi="Arial" w:cs="Arial"/>
                <w:b/>
                <w:bCs/>
              </w:rPr>
            </w:pPr>
            <w:r w:rsidRPr="1F3527FF">
              <w:rPr>
                <w:rFonts w:ascii="Arial" w:hAnsi="Arial" w:cs="Arial"/>
                <w:i/>
                <w:iCs/>
              </w:rPr>
              <w:t>Realizar una síntesis clara y concisa sobre el proyecto que incluya: Antecedentes, Objetivo general, metodología y resultados esperados (Hasta tres).</w:t>
            </w:r>
          </w:p>
        </w:tc>
      </w:tr>
      <w:tr w:rsidR="00181D9B" w14:paraId="17784B31" w14:textId="77777777" w:rsidTr="177C05EB">
        <w:trPr>
          <w:trHeight w:val="548"/>
        </w:trPr>
        <w:tc>
          <w:tcPr>
            <w:tcW w:w="9398" w:type="dxa"/>
          </w:tcPr>
          <w:p w14:paraId="5CE2BE0C" w14:textId="4AC55FAE" w:rsidR="00C17609" w:rsidRDefault="00C17609" w:rsidP="005742D4">
            <w:pPr>
              <w:spacing w:after="0"/>
              <w:rPr>
                <w:rFonts w:ascii="Arial" w:hAnsi="Arial" w:cs="Arial"/>
              </w:rPr>
            </w:pPr>
          </w:p>
          <w:p w14:paraId="01A1BCFD" w14:textId="77777777" w:rsidR="00C17609" w:rsidRDefault="0C45BA8A" w:rsidP="0C45BA8A">
            <w:pPr>
              <w:spacing w:after="0"/>
              <w:rPr>
                <w:rFonts w:ascii="Arial" w:hAnsi="Arial" w:cs="Arial"/>
                <w:b/>
                <w:bCs/>
                <w:i/>
                <w:iCs/>
              </w:rPr>
            </w:pPr>
            <w:r w:rsidRPr="0C45BA8A">
              <w:rPr>
                <w:rFonts w:ascii="Arial" w:hAnsi="Arial" w:cs="Arial"/>
                <w:b/>
                <w:bCs/>
                <w:i/>
                <w:iCs/>
              </w:rPr>
              <w:t>Antecedentes:</w:t>
            </w:r>
          </w:p>
          <w:p w14:paraId="448397E1" w14:textId="077D2DDE" w:rsidR="00144B99" w:rsidRDefault="177C05EB" w:rsidP="177C05EB">
            <w:pPr>
              <w:spacing w:after="0"/>
              <w:rPr>
                <w:rFonts w:ascii="Arial" w:hAnsi="Arial" w:cs="Arial"/>
              </w:rPr>
            </w:pPr>
            <w:r w:rsidRPr="177C05EB">
              <w:rPr>
                <w:rFonts w:ascii="Arial" w:hAnsi="Arial" w:cs="Arial"/>
              </w:rPr>
              <w:t>La investigación,  "Propuesta de pruebas bioquímicas para el</w:t>
            </w:r>
            <w:r w:rsidR="00432A70">
              <w:rPr>
                <w:rFonts w:ascii="Arial" w:hAnsi="Arial" w:cs="Arial"/>
              </w:rPr>
              <w:t xml:space="preserve"> tamizaje y</w:t>
            </w:r>
            <w:r w:rsidRPr="177C05EB">
              <w:rPr>
                <w:rFonts w:ascii="Arial" w:hAnsi="Arial" w:cs="Arial"/>
              </w:rPr>
              <w:t xml:space="preserve"> diagnóstico</w:t>
            </w:r>
            <w:r w:rsidR="00D15A99">
              <w:rPr>
                <w:rFonts w:ascii="Arial" w:hAnsi="Arial" w:cs="Arial"/>
              </w:rPr>
              <w:t xml:space="preserve"> oportuno</w:t>
            </w:r>
            <w:r w:rsidRPr="177C05EB">
              <w:rPr>
                <w:rFonts w:ascii="Arial" w:hAnsi="Arial" w:cs="Arial"/>
              </w:rPr>
              <w:t xml:space="preserve"> de </w:t>
            </w:r>
            <w:r w:rsidR="00A268BD" w:rsidRPr="177C05EB">
              <w:rPr>
                <w:rFonts w:ascii="Arial" w:hAnsi="Arial" w:cs="Arial"/>
              </w:rPr>
              <w:t>Mucopolisacaridosis</w:t>
            </w:r>
            <w:r w:rsidR="00A12F63">
              <w:rPr>
                <w:rFonts w:ascii="Arial" w:hAnsi="Arial" w:cs="Arial"/>
              </w:rPr>
              <w:t xml:space="preserve"> (MPS) para</w:t>
            </w:r>
            <w:r w:rsidR="00D15A99">
              <w:rPr>
                <w:rFonts w:ascii="Arial" w:hAnsi="Arial" w:cs="Arial"/>
              </w:rPr>
              <w:t xml:space="preserve"> población en riesgo</w:t>
            </w:r>
            <w:r w:rsidR="00D15A99" w:rsidRPr="177C05EB">
              <w:rPr>
                <w:rFonts w:ascii="Arial" w:hAnsi="Arial" w:cs="Arial"/>
              </w:rPr>
              <w:t>"</w:t>
            </w:r>
            <w:r w:rsidRPr="177C05EB">
              <w:rPr>
                <w:rFonts w:ascii="Arial" w:hAnsi="Arial" w:cs="Arial"/>
              </w:rPr>
              <w:t>, nace luego de la investigación</w:t>
            </w:r>
            <w:r w:rsidR="00A268BD">
              <w:rPr>
                <w:rFonts w:ascii="Arial" w:hAnsi="Arial" w:cs="Arial"/>
              </w:rPr>
              <w:t xml:space="preserve"> realizada en la fase 2 de proyectos semilla</w:t>
            </w:r>
            <w:r w:rsidRPr="177C05EB">
              <w:rPr>
                <w:rFonts w:ascii="Arial" w:hAnsi="Arial" w:cs="Arial"/>
              </w:rPr>
              <w:t xml:space="preserve"> "Propuesta de protocolo para el tamizaje de MPS en población de riesgo".  Las MPS</w:t>
            </w:r>
            <w:r w:rsidR="00432A70">
              <w:rPr>
                <w:rFonts w:ascii="Arial" w:hAnsi="Arial" w:cs="Arial"/>
              </w:rPr>
              <w:t xml:space="preserve">, enfermedades raras, se producen por la </w:t>
            </w:r>
            <w:r w:rsidR="00811730">
              <w:rPr>
                <w:rFonts w:ascii="Arial" w:hAnsi="Arial" w:cs="Arial"/>
              </w:rPr>
              <w:t xml:space="preserve">acumulación de diferentes tipos de glicosaminoglicanos (GAGs) debido al defecto genético que produce la ausencia de la enzima respectiva para su degradación,  </w:t>
            </w:r>
            <w:r w:rsidRPr="177C05EB">
              <w:rPr>
                <w:rFonts w:ascii="Arial" w:hAnsi="Arial" w:cs="Arial"/>
              </w:rPr>
              <w:t xml:space="preserve"> se presentan a nivel mundi</w:t>
            </w:r>
            <w:r w:rsidR="00811730">
              <w:rPr>
                <w:rFonts w:ascii="Arial" w:hAnsi="Arial" w:cs="Arial"/>
              </w:rPr>
              <w:t>al, con una</w:t>
            </w:r>
            <w:r w:rsidR="00811730">
              <w:rPr>
                <w:rFonts w:ascii="Arial" w:eastAsia="Arial" w:hAnsi="Arial" w:cs="Arial"/>
              </w:rPr>
              <w:t xml:space="preserve"> incidencia aproximada</w:t>
            </w:r>
            <w:r w:rsidRPr="177C05EB">
              <w:rPr>
                <w:rFonts w:ascii="Arial" w:eastAsia="Arial" w:hAnsi="Arial" w:cs="Arial"/>
              </w:rPr>
              <w:t xml:space="preserve"> de 1/25000 nacidos vivos, aun cuando los diferentes tipos de MPS representan distintas frecuencia</w:t>
            </w:r>
            <w:r w:rsidR="00432A70">
              <w:rPr>
                <w:rFonts w:ascii="Arial" w:hAnsi="Arial" w:cs="Arial"/>
              </w:rPr>
              <w:t>s; en el Ecuador</w:t>
            </w:r>
            <w:r w:rsidRPr="177C05EB">
              <w:rPr>
                <w:rFonts w:ascii="Arial" w:hAnsi="Arial" w:cs="Arial"/>
              </w:rPr>
              <w:t xml:space="preserve"> no existen registros formales sobre la prevalencia de estas enfermedades, pese a que</w:t>
            </w:r>
            <w:r w:rsidR="002B46A4">
              <w:rPr>
                <w:rFonts w:ascii="Arial" w:hAnsi="Arial" w:cs="Arial"/>
              </w:rPr>
              <w:t xml:space="preserve"> en la</w:t>
            </w:r>
            <w:r w:rsidR="00432A70">
              <w:rPr>
                <w:rFonts w:ascii="Arial" w:hAnsi="Arial" w:cs="Arial"/>
              </w:rPr>
              <w:t xml:space="preserve"> población </w:t>
            </w:r>
            <w:r w:rsidRPr="177C05EB">
              <w:rPr>
                <w:rFonts w:ascii="Arial" w:hAnsi="Arial" w:cs="Arial"/>
              </w:rPr>
              <w:t xml:space="preserve"> si </w:t>
            </w:r>
            <w:r w:rsidR="00811730">
              <w:rPr>
                <w:rFonts w:ascii="Arial" w:hAnsi="Arial" w:cs="Arial"/>
              </w:rPr>
              <w:t>se presentan pacientes con MPS(Fundación FEPEL DASHA).</w:t>
            </w:r>
            <w:r w:rsidRPr="177C05EB">
              <w:rPr>
                <w:rFonts w:ascii="Arial" w:hAnsi="Arial" w:cs="Arial"/>
              </w:rPr>
              <w:t xml:space="preserve"> </w:t>
            </w:r>
          </w:p>
          <w:p w14:paraId="0D698451" w14:textId="2DDC35DD" w:rsidR="00144B99" w:rsidRDefault="05F631E4" w:rsidP="05F631E4">
            <w:pPr>
              <w:spacing w:after="0"/>
              <w:rPr>
                <w:rFonts w:ascii="Arial" w:hAnsi="Arial" w:cs="Arial"/>
              </w:rPr>
            </w:pPr>
            <w:r w:rsidRPr="05F631E4">
              <w:rPr>
                <w:rFonts w:ascii="Arial" w:hAnsi="Arial" w:cs="Arial"/>
              </w:rPr>
              <w:t>En la actualidad estos pacientes, en su mayoría, son</w:t>
            </w:r>
            <w:r w:rsidR="00811730">
              <w:rPr>
                <w:rFonts w:ascii="Arial" w:hAnsi="Arial" w:cs="Arial"/>
              </w:rPr>
              <w:t xml:space="preserve"> diagnosticados en países extranjeros </w:t>
            </w:r>
            <w:proofErr w:type="gramStart"/>
            <w:r w:rsidR="00811730">
              <w:rPr>
                <w:rFonts w:ascii="Arial" w:hAnsi="Arial" w:cs="Arial"/>
              </w:rPr>
              <w:t>y</w:t>
            </w:r>
            <w:r w:rsidR="00A12F63">
              <w:rPr>
                <w:rFonts w:ascii="Arial" w:hAnsi="Arial" w:cs="Arial"/>
              </w:rPr>
              <w:t xml:space="preserve"> </w:t>
            </w:r>
            <w:r w:rsidR="00811730">
              <w:rPr>
                <w:rFonts w:ascii="Arial" w:hAnsi="Arial" w:cs="Arial"/>
              </w:rPr>
              <w:t>,cuando</w:t>
            </w:r>
            <w:proofErr w:type="gramEnd"/>
            <w:r w:rsidR="00811730">
              <w:rPr>
                <w:rFonts w:ascii="Arial" w:hAnsi="Arial" w:cs="Arial"/>
              </w:rPr>
              <w:t xml:space="preserve"> la enfermedad ya ha avanzado en su desarrollo. Estos pacientes son atendidos,</w:t>
            </w:r>
            <w:r w:rsidR="00087D85">
              <w:rPr>
                <w:rFonts w:ascii="Arial" w:hAnsi="Arial" w:cs="Arial"/>
              </w:rPr>
              <w:t xml:space="preserve"> </w:t>
            </w:r>
            <w:r w:rsidR="00811730">
              <w:rPr>
                <w:rFonts w:ascii="Arial" w:hAnsi="Arial" w:cs="Arial"/>
              </w:rPr>
              <w:t>en la mayoría de casos,</w:t>
            </w:r>
            <w:r w:rsidRPr="05F631E4">
              <w:rPr>
                <w:rFonts w:ascii="Arial" w:hAnsi="Arial" w:cs="Arial"/>
              </w:rPr>
              <w:t xml:space="preserve"> con cuidados paliativos,</w:t>
            </w:r>
            <w:r w:rsidR="00087D85">
              <w:rPr>
                <w:rFonts w:ascii="Arial" w:hAnsi="Arial" w:cs="Arial"/>
              </w:rPr>
              <w:t xml:space="preserve"> </w:t>
            </w:r>
            <w:r w:rsidR="00811730">
              <w:rPr>
                <w:rFonts w:ascii="Arial" w:hAnsi="Arial" w:cs="Arial"/>
              </w:rPr>
              <w:t>comprometiendo la salud del paciente,</w:t>
            </w:r>
            <w:r w:rsidR="00A12F63">
              <w:rPr>
                <w:rFonts w:ascii="Arial" w:hAnsi="Arial" w:cs="Arial"/>
              </w:rPr>
              <w:t xml:space="preserve"> </w:t>
            </w:r>
            <w:r w:rsidR="00811730">
              <w:rPr>
                <w:rFonts w:ascii="Arial" w:hAnsi="Arial" w:cs="Arial"/>
              </w:rPr>
              <w:t xml:space="preserve">el bienestar y la economía familiar pese a que la Ley </w:t>
            </w:r>
            <w:r w:rsidR="00087D85">
              <w:rPr>
                <w:rFonts w:ascii="Arial" w:hAnsi="Arial" w:cs="Arial"/>
              </w:rPr>
              <w:t>Orgánica</w:t>
            </w:r>
            <w:r w:rsidR="00811730">
              <w:rPr>
                <w:rFonts w:ascii="Arial" w:hAnsi="Arial" w:cs="Arial"/>
              </w:rPr>
              <w:t xml:space="preserve"> de la Salud protege y garantiza su diagnóstico y tratamiento</w:t>
            </w:r>
            <w:r w:rsidR="00087D85">
              <w:rPr>
                <w:rFonts w:ascii="Arial" w:hAnsi="Arial" w:cs="Arial"/>
              </w:rPr>
              <w:t>.</w:t>
            </w:r>
          </w:p>
          <w:p w14:paraId="00360BC9" w14:textId="52850053" w:rsidR="52CAD620" w:rsidRDefault="52CAD620" w:rsidP="05F631E4">
            <w:pPr>
              <w:spacing w:after="0"/>
              <w:rPr>
                <w:rFonts w:ascii="Arial" w:hAnsi="Arial" w:cs="Arial"/>
              </w:rPr>
            </w:pPr>
          </w:p>
          <w:p w14:paraId="550FF2A4" w14:textId="7906D88F" w:rsidR="00C313A5" w:rsidRDefault="05F631E4" w:rsidP="05F631E4">
            <w:pPr>
              <w:spacing w:after="0"/>
              <w:rPr>
                <w:rFonts w:ascii="Arial" w:hAnsi="Arial" w:cs="Arial"/>
              </w:rPr>
            </w:pPr>
            <w:r w:rsidRPr="05F631E4">
              <w:rPr>
                <w:rFonts w:ascii="Arial" w:hAnsi="Arial" w:cs="Arial"/>
              </w:rPr>
              <w:t xml:space="preserve">Por esta razón es importante que </w:t>
            </w:r>
            <w:r w:rsidR="00087D85">
              <w:rPr>
                <w:rFonts w:ascii="Arial" w:hAnsi="Arial" w:cs="Arial"/>
              </w:rPr>
              <w:t xml:space="preserve"> la población ecuatoriana en riesgo de padecer una MPS tenga el acceso adecuado, desde la oferta de pruebas Bioquímicas de tamizaje como de diagnóstico para detectar a tiempo a pacientes con esta</w:t>
            </w:r>
            <w:r w:rsidR="005D3AE1">
              <w:rPr>
                <w:rFonts w:ascii="Arial" w:hAnsi="Arial" w:cs="Arial"/>
              </w:rPr>
              <w:t>s</w:t>
            </w:r>
            <w:r w:rsidR="00087D85">
              <w:rPr>
                <w:rFonts w:ascii="Arial" w:hAnsi="Arial" w:cs="Arial"/>
              </w:rPr>
              <w:t xml:space="preserve"> enfermedades y, </w:t>
            </w:r>
            <w:r w:rsidRPr="05F631E4">
              <w:rPr>
                <w:rFonts w:ascii="Arial" w:hAnsi="Arial" w:cs="Arial"/>
              </w:rPr>
              <w:t xml:space="preserve"> permitir el acceso adecuado y oportuno de una terapia farmacológica</w:t>
            </w:r>
            <w:r w:rsidR="005D3AE1">
              <w:rPr>
                <w:rFonts w:ascii="Arial" w:hAnsi="Arial" w:cs="Arial"/>
              </w:rPr>
              <w:t xml:space="preserve"> eficaz para las</w:t>
            </w:r>
            <w:r w:rsidRPr="05F631E4">
              <w:rPr>
                <w:rFonts w:ascii="Arial" w:hAnsi="Arial" w:cs="Arial"/>
              </w:rPr>
              <w:t xml:space="preserve"> MPS. </w:t>
            </w:r>
          </w:p>
          <w:p w14:paraId="1EB60405" w14:textId="65A56AB9" w:rsidR="52CAD620" w:rsidRDefault="52CAD620" w:rsidP="05F631E4">
            <w:pPr>
              <w:spacing w:after="0"/>
              <w:rPr>
                <w:rFonts w:ascii="Arial" w:hAnsi="Arial" w:cs="Arial"/>
              </w:rPr>
            </w:pPr>
          </w:p>
          <w:p w14:paraId="26B00BE7" w14:textId="0FB9C588" w:rsidR="00C313A5" w:rsidRPr="00B315AD" w:rsidRDefault="05F631E4" w:rsidP="05F631E4">
            <w:pPr>
              <w:spacing w:after="0"/>
              <w:rPr>
                <w:rFonts w:ascii="Arial" w:hAnsi="Arial" w:cs="Arial"/>
              </w:rPr>
            </w:pPr>
            <w:r w:rsidRPr="05F631E4">
              <w:rPr>
                <w:rFonts w:ascii="Arial" w:hAnsi="Arial" w:cs="Arial"/>
              </w:rPr>
              <w:t>De esta manera el propósito principal de esta i</w:t>
            </w:r>
            <w:r w:rsidR="00FC405E">
              <w:rPr>
                <w:rFonts w:ascii="Arial" w:hAnsi="Arial" w:cs="Arial"/>
              </w:rPr>
              <w:t>nvestigación es proponer</w:t>
            </w:r>
            <w:r w:rsidR="005D3AE1">
              <w:rPr>
                <w:rFonts w:ascii="Arial" w:hAnsi="Arial" w:cs="Arial"/>
              </w:rPr>
              <w:t xml:space="preserve"> pruebas Bioquímicas para que el</w:t>
            </w:r>
            <w:r w:rsidRPr="05F631E4">
              <w:rPr>
                <w:rFonts w:ascii="Arial" w:hAnsi="Arial" w:cs="Arial"/>
              </w:rPr>
              <w:t xml:space="preserve"> Laboratorio Clínico de l</w:t>
            </w:r>
            <w:r w:rsidR="00A268BD">
              <w:rPr>
                <w:rFonts w:ascii="Arial" w:hAnsi="Arial" w:cs="Arial"/>
              </w:rPr>
              <w:t>a Facultad de Ciencias Químicas de la</w:t>
            </w:r>
            <w:r w:rsidRPr="05F631E4">
              <w:rPr>
                <w:rFonts w:ascii="Arial" w:hAnsi="Arial" w:cs="Arial"/>
              </w:rPr>
              <w:t xml:space="preserve"> UCE</w:t>
            </w:r>
            <w:r w:rsidR="005D3AE1">
              <w:rPr>
                <w:rFonts w:ascii="Arial" w:hAnsi="Arial" w:cs="Arial"/>
              </w:rPr>
              <w:t xml:space="preserve"> oferte </w:t>
            </w:r>
            <w:r w:rsidRPr="05F631E4">
              <w:rPr>
                <w:rFonts w:ascii="Arial" w:hAnsi="Arial" w:cs="Arial"/>
              </w:rPr>
              <w:t xml:space="preserve"> pruebas bioquímicas</w:t>
            </w:r>
            <w:r w:rsidR="005D3AE1">
              <w:rPr>
                <w:rFonts w:ascii="Arial" w:hAnsi="Arial" w:cs="Arial"/>
              </w:rPr>
              <w:t xml:space="preserve"> que complementen e</w:t>
            </w:r>
            <w:r w:rsidRPr="05F631E4">
              <w:rPr>
                <w:rFonts w:ascii="Arial" w:hAnsi="Arial" w:cs="Arial"/>
              </w:rPr>
              <w:t>l diagnóstico clínico del médico y</w:t>
            </w:r>
            <w:r w:rsidR="005D3AE1">
              <w:rPr>
                <w:rFonts w:ascii="Arial" w:hAnsi="Arial" w:cs="Arial"/>
              </w:rPr>
              <w:t xml:space="preserve"> que</w:t>
            </w:r>
            <w:r w:rsidRPr="05F631E4">
              <w:rPr>
                <w:rFonts w:ascii="Arial" w:hAnsi="Arial" w:cs="Arial"/>
              </w:rPr>
              <w:t xml:space="preserve"> el </w:t>
            </w:r>
            <w:r w:rsidR="002B46A4">
              <w:rPr>
                <w:rFonts w:ascii="Arial" w:hAnsi="Arial" w:cs="Arial"/>
              </w:rPr>
              <w:t>paciente</w:t>
            </w:r>
            <w:r w:rsidR="005D3AE1">
              <w:rPr>
                <w:rFonts w:ascii="Arial" w:hAnsi="Arial" w:cs="Arial"/>
              </w:rPr>
              <w:t xml:space="preserve"> con MPS </w:t>
            </w:r>
            <w:r w:rsidR="002B46A4">
              <w:rPr>
                <w:rFonts w:ascii="Arial" w:hAnsi="Arial" w:cs="Arial"/>
              </w:rPr>
              <w:t xml:space="preserve"> pueda recibir oportuna</w:t>
            </w:r>
            <w:r w:rsidRPr="05F631E4">
              <w:rPr>
                <w:rFonts w:ascii="Arial" w:hAnsi="Arial" w:cs="Arial"/>
              </w:rPr>
              <w:t>mente su tratamiento farmacológico.</w:t>
            </w:r>
          </w:p>
          <w:p w14:paraId="34DBD53B" w14:textId="77777777" w:rsidR="00C17609" w:rsidRDefault="00C17609" w:rsidP="05F631E4">
            <w:pPr>
              <w:spacing w:after="0"/>
              <w:rPr>
                <w:rFonts w:ascii="Arial" w:hAnsi="Arial" w:cs="Arial"/>
                <w:i/>
                <w:iCs/>
              </w:rPr>
            </w:pPr>
          </w:p>
          <w:p w14:paraId="70900F6D" w14:textId="77777777" w:rsidR="00C17609" w:rsidRDefault="00C17609" w:rsidP="05F631E4">
            <w:pPr>
              <w:spacing w:after="0"/>
              <w:rPr>
                <w:rFonts w:ascii="Arial" w:hAnsi="Arial" w:cs="Arial"/>
                <w:i/>
                <w:iCs/>
              </w:rPr>
            </w:pPr>
          </w:p>
          <w:p w14:paraId="2B5E42B1" w14:textId="67858BBC" w:rsidR="05F631E4" w:rsidRPr="00F0269A" w:rsidRDefault="177C05EB" w:rsidP="00F0269A">
            <w:pPr>
              <w:spacing w:line="270" w:lineRule="exact"/>
              <w:rPr>
                <w:rFonts w:ascii="Arial" w:eastAsia="Arial" w:hAnsi="Arial" w:cs="Arial"/>
              </w:rPr>
            </w:pPr>
            <w:r w:rsidRPr="177C05EB">
              <w:rPr>
                <w:rFonts w:ascii="Arial" w:hAnsi="Arial" w:cs="Arial"/>
                <w:b/>
                <w:bCs/>
                <w:i/>
                <w:iCs/>
              </w:rPr>
              <w:t>Objetivo general</w:t>
            </w:r>
            <w:r w:rsidRPr="177C05EB">
              <w:rPr>
                <w:rFonts w:ascii="Arial" w:hAnsi="Arial" w:cs="Arial"/>
                <w:i/>
                <w:iCs/>
              </w:rPr>
              <w:t xml:space="preserve">: </w:t>
            </w:r>
            <w:r w:rsidR="005D3AE1">
              <w:rPr>
                <w:rFonts w:ascii="Arial" w:eastAsia="Arial" w:hAnsi="Arial" w:cs="Arial"/>
              </w:rPr>
              <w:t xml:space="preserve">Proponer </w:t>
            </w:r>
            <w:r w:rsidR="005D3AE1" w:rsidRPr="177C05EB">
              <w:rPr>
                <w:rFonts w:ascii="Arial" w:hAnsi="Arial" w:cs="Arial"/>
              </w:rPr>
              <w:t>pruebas bioquímicas para el</w:t>
            </w:r>
            <w:r w:rsidR="005D3AE1">
              <w:rPr>
                <w:rFonts w:ascii="Arial" w:hAnsi="Arial" w:cs="Arial"/>
              </w:rPr>
              <w:t xml:space="preserve"> tamizaje y</w:t>
            </w:r>
            <w:r w:rsidR="005D3AE1" w:rsidRPr="177C05EB">
              <w:rPr>
                <w:rFonts w:ascii="Arial" w:hAnsi="Arial" w:cs="Arial"/>
              </w:rPr>
              <w:t xml:space="preserve"> diagnóstico</w:t>
            </w:r>
            <w:r w:rsidR="005D3AE1">
              <w:rPr>
                <w:rFonts w:ascii="Arial" w:hAnsi="Arial" w:cs="Arial"/>
              </w:rPr>
              <w:t xml:space="preserve"> oportuno</w:t>
            </w:r>
            <w:r w:rsidR="00A12F63">
              <w:rPr>
                <w:rFonts w:ascii="Arial" w:hAnsi="Arial" w:cs="Arial"/>
              </w:rPr>
              <w:t xml:space="preserve"> de Mucopolisacaridosis para </w:t>
            </w:r>
            <w:r w:rsidR="005D3AE1">
              <w:rPr>
                <w:rFonts w:ascii="Arial" w:hAnsi="Arial" w:cs="Arial"/>
              </w:rPr>
              <w:t>población en riesgo</w:t>
            </w:r>
          </w:p>
          <w:p w14:paraId="37F0182D" w14:textId="65279C9E" w:rsidR="00C17609" w:rsidRDefault="00C17609" w:rsidP="05F631E4">
            <w:pPr>
              <w:spacing w:after="0"/>
              <w:rPr>
                <w:rFonts w:ascii="Arial" w:hAnsi="Arial" w:cs="Arial"/>
                <w:i/>
                <w:iCs/>
              </w:rPr>
            </w:pPr>
          </w:p>
          <w:p w14:paraId="65F99791" w14:textId="2709E089" w:rsidR="00C17609" w:rsidRDefault="05F631E4" w:rsidP="05F631E4">
            <w:pPr>
              <w:spacing w:after="0"/>
              <w:rPr>
                <w:rFonts w:ascii="Arial" w:hAnsi="Arial" w:cs="Arial"/>
                <w:i/>
                <w:iCs/>
              </w:rPr>
            </w:pPr>
            <w:r w:rsidRPr="05F631E4">
              <w:rPr>
                <w:rFonts w:ascii="Arial" w:hAnsi="Arial" w:cs="Arial"/>
                <w:b/>
                <w:bCs/>
                <w:i/>
                <w:iCs/>
              </w:rPr>
              <w:t>Metodología</w:t>
            </w:r>
            <w:r w:rsidRPr="05F631E4">
              <w:rPr>
                <w:rFonts w:ascii="Arial" w:hAnsi="Arial" w:cs="Arial"/>
                <w:i/>
                <w:iCs/>
              </w:rPr>
              <w:t xml:space="preserve">: </w:t>
            </w:r>
          </w:p>
          <w:p w14:paraId="6E92B7E4" w14:textId="65E8E844" w:rsidR="00C17609" w:rsidRDefault="05F631E4" w:rsidP="05F631E4">
            <w:pPr>
              <w:spacing w:after="0"/>
              <w:rPr>
                <w:rFonts w:ascii="Arial" w:hAnsi="Arial" w:cs="Arial"/>
                <w:i/>
                <w:iCs/>
              </w:rPr>
            </w:pPr>
            <w:r w:rsidRPr="05F631E4">
              <w:rPr>
                <w:rFonts w:ascii="Arial" w:hAnsi="Arial" w:cs="Arial"/>
                <w:i/>
                <w:iCs/>
              </w:rPr>
              <w:t>.</w:t>
            </w:r>
          </w:p>
          <w:p w14:paraId="0568444E" w14:textId="7A202647" w:rsidR="52CAD620" w:rsidRDefault="52CAD620" w:rsidP="05F631E4">
            <w:pPr>
              <w:spacing w:after="0"/>
              <w:rPr>
                <w:rFonts w:ascii="Arial" w:hAnsi="Arial" w:cs="Arial"/>
                <w:i/>
                <w:iCs/>
              </w:rPr>
            </w:pPr>
          </w:p>
          <w:p w14:paraId="78DEF31C" w14:textId="303D43B0" w:rsidR="00396CCE" w:rsidRDefault="05F631E4" w:rsidP="05F631E4">
            <w:pPr>
              <w:spacing w:after="0"/>
              <w:rPr>
                <w:rFonts w:ascii="Arial" w:hAnsi="Arial" w:cs="Arial"/>
                <w:i/>
                <w:iCs/>
              </w:rPr>
            </w:pPr>
            <w:r w:rsidRPr="05F631E4">
              <w:rPr>
                <w:rFonts w:ascii="Arial" w:hAnsi="Arial" w:cs="Arial"/>
                <w:i/>
                <w:iCs/>
              </w:rPr>
              <w:t>El tipo de investigación es observacional y descriptivo; observacional porque</w:t>
            </w:r>
            <w:r w:rsidR="00704889">
              <w:rPr>
                <w:rFonts w:ascii="Arial" w:hAnsi="Arial" w:cs="Arial"/>
                <w:i/>
                <w:iCs/>
              </w:rPr>
              <w:t xml:space="preserve"> es un estudio estadístico comparando concentraciones de GAGs de pacientes sanos </w:t>
            </w:r>
            <w:r w:rsidRPr="05F631E4">
              <w:rPr>
                <w:rFonts w:ascii="Arial" w:hAnsi="Arial" w:cs="Arial"/>
                <w:i/>
                <w:iCs/>
              </w:rPr>
              <w:t xml:space="preserve"> ,descriptivo porque </w:t>
            </w:r>
          </w:p>
          <w:p w14:paraId="332373A9" w14:textId="77777777" w:rsidR="0090545E" w:rsidRDefault="05F631E4" w:rsidP="05F631E4">
            <w:pPr>
              <w:spacing w:after="0"/>
              <w:rPr>
                <w:rFonts w:ascii="Arial" w:hAnsi="Arial" w:cs="Arial"/>
                <w:i/>
                <w:iCs/>
              </w:rPr>
            </w:pPr>
            <w:proofErr w:type="gramStart"/>
            <w:r w:rsidRPr="05F631E4">
              <w:rPr>
                <w:rFonts w:ascii="Arial" w:hAnsi="Arial" w:cs="Arial"/>
                <w:i/>
                <w:iCs/>
              </w:rPr>
              <w:t>describe</w:t>
            </w:r>
            <w:proofErr w:type="gramEnd"/>
            <w:r w:rsidRPr="05F631E4">
              <w:rPr>
                <w:rFonts w:ascii="Arial" w:hAnsi="Arial" w:cs="Arial"/>
                <w:i/>
                <w:iCs/>
              </w:rPr>
              <w:t xml:space="preserve"> los </w:t>
            </w:r>
            <w:r w:rsidR="00704889">
              <w:rPr>
                <w:rFonts w:ascii="Arial" w:hAnsi="Arial" w:cs="Arial"/>
                <w:i/>
                <w:iCs/>
              </w:rPr>
              <w:t xml:space="preserve"> datos de las variables estudiadas, GAGs en pacientes sanos y con MPS.</w:t>
            </w:r>
          </w:p>
          <w:p w14:paraId="118CA13D" w14:textId="77777777" w:rsidR="0090545E" w:rsidRDefault="0090545E" w:rsidP="05F631E4">
            <w:pPr>
              <w:spacing w:after="0"/>
              <w:rPr>
                <w:rFonts w:ascii="Arial" w:hAnsi="Arial" w:cs="Arial"/>
                <w:i/>
                <w:iCs/>
              </w:rPr>
            </w:pPr>
            <w:r w:rsidRPr="05F631E4">
              <w:rPr>
                <w:rFonts w:ascii="Arial" w:hAnsi="Arial" w:cs="Arial"/>
                <w:i/>
                <w:iCs/>
              </w:rPr>
              <w:t xml:space="preserve">El enfoque de la investigación será de tipo cuantitativo ya que los resultados de las muestras de los pacientes, al medir las concentraciones de los glicosaminoglicanos </w:t>
            </w:r>
            <w:r>
              <w:rPr>
                <w:rFonts w:ascii="Arial" w:hAnsi="Arial" w:cs="Arial"/>
                <w:i/>
                <w:iCs/>
              </w:rPr>
              <w:t xml:space="preserve">GAGs </w:t>
            </w:r>
            <w:r w:rsidRPr="05F631E4">
              <w:rPr>
                <w:rFonts w:ascii="Arial" w:hAnsi="Arial" w:cs="Arial"/>
                <w:i/>
                <w:iCs/>
              </w:rPr>
              <w:t>que determinan la presencia y tipo de MPS, serán cuantificados en las distintas pruebas de laboratorio clínico</w:t>
            </w:r>
            <w:r>
              <w:rPr>
                <w:rFonts w:ascii="Arial" w:hAnsi="Arial" w:cs="Arial"/>
                <w:i/>
                <w:iCs/>
              </w:rPr>
              <w:t>.</w:t>
            </w:r>
          </w:p>
          <w:p w14:paraId="0DA5A49C" w14:textId="5B126D5D" w:rsidR="00396CCE" w:rsidRDefault="00704889" w:rsidP="05F631E4">
            <w:pPr>
              <w:spacing w:after="0"/>
              <w:rPr>
                <w:rFonts w:ascii="Arial" w:hAnsi="Arial" w:cs="Arial"/>
                <w:i/>
                <w:iCs/>
              </w:rPr>
            </w:pPr>
            <w:r>
              <w:rPr>
                <w:rFonts w:ascii="Arial" w:hAnsi="Arial" w:cs="Arial"/>
                <w:i/>
                <w:iCs/>
              </w:rPr>
              <w:t xml:space="preserve">  Es de nivel  correlac</w:t>
            </w:r>
            <w:r w:rsidR="0090545E">
              <w:rPr>
                <w:rFonts w:ascii="Arial" w:hAnsi="Arial" w:cs="Arial"/>
                <w:i/>
                <w:iCs/>
              </w:rPr>
              <w:t>ionado  ya que se</w:t>
            </w:r>
            <w:r w:rsidR="05F631E4" w:rsidRPr="05F631E4">
              <w:rPr>
                <w:rFonts w:ascii="Arial" w:hAnsi="Arial" w:cs="Arial"/>
                <w:i/>
                <w:iCs/>
              </w:rPr>
              <w:t xml:space="preserve"> realizará la correlaci</w:t>
            </w:r>
            <w:r>
              <w:rPr>
                <w:rFonts w:ascii="Arial" w:hAnsi="Arial" w:cs="Arial"/>
                <w:i/>
                <w:iCs/>
              </w:rPr>
              <w:t xml:space="preserve">ón de los valores </w:t>
            </w:r>
            <w:r w:rsidR="05F631E4" w:rsidRPr="05F631E4">
              <w:rPr>
                <w:rFonts w:ascii="Arial" w:hAnsi="Arial" w:cs="Arial"/>
                <w:i/>
                <w:iCs/>
              </w:rPr>
              <w:t xml:space="preserve">  de los pacientes</w:t>
            </w:r>
            <w:r>
              <w:rPr>
                <w:rFonts w:ascii="Arial" w:hAnsi="Arial" w:cs="Arial"/>
                <w:i/>
                <w:iCs/>
              </w:rPr>
              <w:t xml:space="preserve"> sanos y pacientes  con </w:t>
            </w:r>
            <w:proofErr w:type="gramStart"/>
            <w:r>
              <w:rPr>
                <w:rFonts w:ascii="Arial" w:hAnsi="Arial" w:cs="Arial"/>
                <w:i/>
                <w:iCs/>
              </w:rPr>
              <w:t xml:space="preserve">MPS </w:t>
            </w:r>
            <w:r w:rsidR="05F631E4" w:rsidRPr="05F631E4">
              <w:rPr>
                <w:rFonts w:ascii="Arial" w:hAnsi="Arial" w:cs="Arial"/>
                <w:i/>
                <w:iCs/>
              </w:rPr>
              <w:t>,</w:t>
            </w:r>
            <w:proofErr w:type="gramEnd"/>
            <w:r w:rsidR="05F631E4" w:rsidRPr="05F631E4">
              <w:rPr>
                <w:rFonts w:ascii="Arial" w:hAnsi="Arial" w:cs="Arial"/>
                <w:i/>
                <w:iCs/>
              </w:rPr>
              <w:t xml:space="preserve"> </w:t>
            </w:r>
            <w:r>
              <w:rPr>
                <w:rFonts w:ascii="Arial" w:hAnsi="Arial" w:cs="Arial"/>
                <w:i/>
                <w:iCs/>
              </w:rPr>
              <w:t>utilizando herramientas estadísticas.</w:t>
            </w:r>
            <w:r w:rsidR="05F631E4" w:rsidRPr="05F631E4">
              <w:rPr>
                <w:rFonts w:ascii="Arial" w:hAnsi="Arial" w:cs="Arial"/>
                <w:i/>
                <w:iCs/>
              </w:rPr>
              <w:t xml:space="preserve">  </w:t>
            </w:r>
          </w:p>
          <w:p w14:paraId="5A2E17E3" w14:textId="1F665246" w:rsidR="0C45BA8A" w:rsidRDefault="0C45BA8A" w:rsidP="0C45BA8A">
            <w:pPr>
              <w:spacing w:after="0"/>
              <w:rPr>
                <w:rFonts w:ascii="Arial" w:hAnsi="Arial" w:cs="Arial"/>
                <w:b/>
                <w:bCs/>
                <w:i/>
                <w:iCs/>
              </w:rPr>
            </w:pPr>
          </w:p>
          <w:p w14:paraId="161526AE" w14:textId="703116B7" w:rsidR="00D76B2C" w:rsidRDefault="224F5394" w:rsidP="05F631E4">
            <w:pPr>
              <w:spacing w:after="0"/>
              <w:rPr>
                <w:rFonts w:ascii="Arial" w:hAnsi="Arial" w:cs="Arial"/>
                <w:i/>
                <w:iCs/>
              </w:rPr>
            </w:pPr>
            <w:r w:rsidRPr="224F5394">
              <w:rPr>
                <w:rFonts w:ascii="Arial" w:hAnsi="Arial" w:cs="Arial"/>
                <w:b/>
                <w:bCs/>
                <w:i/>
                <w:iCs/>
              </w:rPr>
              <w:lastRenderedPageBreak/>
              <w:t>Resultados esperados:</w:t>
            </w:r>
          </w:p>
          <w:p w14:paraId="302D9D74" w14:textId="69A02586" w:rsidR="00D76B2C" w:rsidRDefault="00D76B2C" w:rsidP="00D76B2C">
            <w:pPr>
              <w:spacing w:after="0"/>
              <w:rPr>
                <w:rFonts w:ascii="Arial" w:hAnsi="Arial" w:cs="Arial"/>
                <w:i/>
                <w:iCs/>
              </w:rPr>
            </w:pPr>
            <w:r w:rsidRPr="0C6E4D5D">
              <w:rPr>
                <w:rFonts w:ascii="Arial" w:hAnsi="Arial" w:cs="Arial"/>
                <w:i/>
                <w:iCs/>
              </w:rPr>
              <w:t>R</w:t>
            </w:r>
            <w:r w:rsidRPr="0C6E4D5D">
              <w:rPr>
                <w:rFonts w:ascii="Arial" w:hAnsi="Arial" w:cs="Arial"/>
                <w:i/>
                <w:iCs/>
                <w:sz w:val="18"/>
                <w:szCs w:val="18"/>
              </w:rPr>
              <w:t>1</w:t>
            </w:r>
            <w:r>
              <w:rPr>
                <w:rFonts w:ascii="Arial" w:hAnsi="Arial" w:cs="Arial"/>
                <w:i/>
                <w:iCs/>
              </w:rPr>
              <w:t xml:space="preserve"> Desarrollo </w:t>
            </w:r>
            <w:r w:rsidRPr="224F5394">
              <w:rPr>
                <w:rFonts w:ascii="Arial" w:hAnsi="Arial" w:cs="Arial"/>
                <w:i/>
                <w:iCs/>
              </w:rPr>
              <w:t xml:space="preserve"> </w:t>
            </w:r>
            <w:r>
              <w:rPr>
                <w:rFonts w:ascii="Arial" w:hAnsi="Arial" w:cs="Arial"/>
                <w:i/>
                <w:iCs/>
              </w:rPr>
              <w:t>d</w:t>
            </w:r>
            <w:r w:rsidRPr="224F5394">
              <w:rPr>
                <w:rFonts w:ascii="Arial" w:hAnsi="Arial" w:cs="Arial"/>
                <w:i/>
                <w:iCs/>
              </w:rPr>
              <w:t>e</w:t>
            </w:r>
            <w:r>
              <w:rPr>
                <w:rFonts w:ascii="Arial" w:hAnsi="Arial" w:cs="Arial"/>
                <w:i/>
                <w:iCs/>
              </w:rPr>
              <w:t xml:space="preserve"> </w:t>
            </w:r>
            <w:r w:rsidRPr="224F5394">
              <w:rPr>
                <w:rFonts w:ascii="Arial" w:hAnsi="Arial" w:cs="Arial"/>
                <w:i/>
                <w:iCs/>
              </w:rPr>
              <w:t>l</w:t>
            </w:r>
            <w:r>
              <w:rPr>
                <w:rFonts w:ascii="Arial" w:hAnsi="Arial" w:cs="Arial"/>
                <w:i/>
                <w:iCs/>
              </w:rPr>
              <w:t>os</w:t>
            </w:r>
            <w:r w:rsidRPr="224F5394">
              <w:rPr>
                <w:rFonts w:ascii="Arial" w:hAnsi="Arial" w:cs="Arial"/>
                <w:i/>
                <w:iCs/>
              </w:rPr>
              <w:t xml:space="preserve"> método</w:t>
            </w:r>
            <w:r>
              <w:rPr>
                <w:rFonts w:ascii="Arial" w:hAnsi="Arial" w:cs="Arial"/>
                <w:i/>
                <w:iCs/>
              </w:rPr>
              <w:t>s</w:t>
            </w:r>
            <w:r w:rsidRPr="224F5394">
              <w:rPr>
                <w:rFonts w:ascii="Arial" w:hAnsi="Arial" w:cs="Arial"/>
                <w:i/>
                <w:iCs/>
              </w:rPr>
              <w:t xml:space="preserve"> de análisis de pruebas de laboratorio para diagnóstico de MPS</w:t>
            </w:r>
            <w:r>
              <w:rPr>
                <w:rFonts w:ascii="Arial" w:hAnsi="Arial" w:cs="Arial"/>
                <w:i/>
                <w:iCs/>
              </w:rPr>
              <w:t xml:space="preserve">: Prueba de Berry, Azul de </w:t>
            </w:r>
            <w:proofErr w:type="spellStart"/>
            <w:r>
              <w:rPr>
                <w:rFonts w:ascii="Arial" w:hAnsi="Arial" w:cs="Arial"/>
                <w:i/>
                <w:iCs/>
              </w:rPr>
              <w:t>Dimetil</w:t>
            </w:r>
            <w:proofErr w:type="spellEnd"/>
            <w:r>
              <w:rPr>
                <w:rFonts w:ascii="Arial" w:hAnsi="Arial" w:cs="Arial"/>
                <w:i/>
                <w:iCs/>
              </w:rPr>
              <w:t xml:space="preserve"> </w:t>
            </w:r>
            <w:proofErr w:type="gramStart"/>
            <w:r>
              <w:rPr>
                <w:rFonts w:ascii="Arial" w:hAnsi="Arial" w:cs="Arial"/>
                <w:i/>
                <w:iCs/>
              </w:rPr>
              <w:t>Metileno(</w:t>
            </w:r>
            <w:proofErr w:type="gramEnd"/>
            <w:r>
              <w:rPr>
                <w:rFonts w:ascii="Arial" w:hAnsi="Arial" w:cs="Arial"/>
                <w:i/>
                <w:iCs/>
              </w:rPr>
              <w:t xml:space="preserve">DMB),Cloruro de cetil </w:t>
            </w:r>
            <w:proofErr w:type="spellStart"/>
            <w:r>
              <w:rPr>
                <w:rFonts w:ascii="Arial" w:hAnsi="Arial" w:cs="Arial"/>
                <w:i/>
                <w:iCs/>
              </w:rPr>
              <w:t>piridino</w:t>
            </w:r>
            <w:proofErr w:type="spellEnd"/>
            <w:r>
              <w:rPr>
                <w:rFonts w:ascii="Arial" w:hAnsi="Arial" w:cs="Arial"/>
                <w:i/>
                <w:iCs/>
              </w:rPr>
              <w:t xml:space="preserve"> (CPC)y electroforesis.</w:t>
            </w:r>
            <w:r w:rsidRPr="224F5394">
              <w:rPr>
                <w:rFonts w:ascii="Arial" w:hAnsi="Arial" w:cs="Arial"/>
                <w:i/>
                <w:iCs/>
              </w:rPr>
              <w:t xml:space="preserve"> </w:t>
            </w:r>
          </w:p>
          <w:p w14:paraId="60FE42CE" w14:textId="64255E3D" w:rsidR="00D76B2C" w:rsidRDefault="00D76B2C" w:rsidP="00D76B2C">
            <w:pPr>
              <w:spacing w:after="0"/>
              <w:rPr>
                <w:rFonts w:ascii="Arial" w:hAnsi="Arial" w:cs="Arial"/>
                <w:i/>
                <w:iCs/>
              </w:rPr>
            </w:pPr>
            <w:r w:rsidRPr="0C6E4D5D">
              <w:rPr>
                <w:rFonts w:ascii="Arial" w:hAnsi="Arial" w:cs="Arial"/>
                <w:i/>
                <w:iCs/>
              </w:rPr>
              <w:t>R</w:t>
            </w:r>
            <w:r w:rsidRPr="0C6E4D5D">
              <w:rPr>
                <w:rFonts w:ascii="Arial" w:hAnsi="Arial" w:cs="Arial"/>
                <w:i/>
                <w:iCs/>
                <w:sz w:val="18"/>
                <w:szCs w:val="18"/>
              </w:rPr>
              <w:t>2</w:t>
            </w:r>
            <w:r>
              <w:rPr>
                <w:rFonts w:ascii="Arial" w:hAnsi="Arial" w:cs="Arial"/>
                <w:i/>
                <w:iCs/>
              </w:rPr>
              <w:t xml:space="preserve">  Validación Clínica Comparando resultados</w:t>
            </w:r>
            <w:r w:rsidR="00690342">
              <w:rPr>
                <w:rFonts w:ascii="Arial" w:hAnsi="Arial" w:cs="Arial"/>
                <w:i/>
                <w:iCs/>
              </w:rPr>
              <w:t xml:space="preserve"> </w:t>
            </w:r>
            <w:r>
              <w:rPr>
                <w:rFonts w:ascii="Arial" w:hAnsi="Arial" w:cs="Arial"/>
                <w:i/>
                <w:iCs/>
              </w:rPr>
              <w:t>de muestras de pacientes sanos y enfermos con MPS.</w:t>
            </w:r>
          </w:p>
          <w:p w14:paraId="1555C69C" w14:textId="77777777" w:rsidR="00D76B2C" w:rsidRDefault="00D76B2C" w:rsidP="00D76B2C">
            <w:pPr>
              <w:spacing w:after="0"/>
              <w:rPr>
                <w:rFonts w:ascii="Arial" w:hAnsi="Arial" w:cs="Arial"/>
                <w:i/>
                <w:iCs/>
              </w:rPr>
            </w:pPr>
            <w:r>
              <w:rPr>
                <w:rFonts w:ascii="Arial" w:hAnsi="Arial" w:cs="Arial"/>
                <w:i/>
                <w:iCs/>
              </w:rPr>
              <w:t>R3 Determinar y corroborar el tipo de MPS en pacientes diagnosticados.</w:t>
            </w:r>
          </w:p>
          <w:p w14:paraId="509C4E65" w14:textId="089D2BB8" w:rsidR="00181D9B" w:rsidRPr="00690342" w:rsidRDefault="00D76B2C" w:rsidP="00690342">
            <w:pPr>
              <w:spacing w:after="0"/>
              <w:rPr>
                <w:rFonts w:ascii="Arial" w:hAnsi="Arial" w:cs="Arial"/>
                <w:i/>
                <w:iCs/>
              </w:rPr>
            </w:pPr>
            <w:r w:rsidRPr="05F631E4">
              <w:rPr>
                <w:rFonts w:ascii="Arial" w:hAnsi="Arial" w:cs="Arial"/>
                <w:i/>
                <w:iCs/>
              </w:rPr>
              <w:t>R</w:t>
            </w:r>
            <w:r w:rsidRPr="05F631E4">
              <w:rPr>
                <w:rFonts w:ascii="Arial" w:hAnsi="Arial" w:cs="Arial"/>
                <w:i/>
                <w:iCs/>
                <w:sz w:val="18"/>
                <w:szCs w:val="18"/>
              </w:rPr>
              <w:t>4</w:t>
            </w:r>
            <w:r w:rsidRPr="05F631E4">
              <w:rPr>
                <w:rFonts w:ascii="Arial" w:hAnsi="Arial" w:cs="Arial"/>
                <w:i/>
                <w:iCs/>
              </w:rPr>
              <w:t xml:space="preserve"> Proponer pruebas de </w:t>
            </w:r>
            <w:r>
              <w:rPr>
                <w:rFonts w:ascii="Arial" w:hAnsi="Arial" w:cs="Arial"/>
                <w:i/>
                <w:iCs/>
              </w:rPr>
              <w:t xml:space="preserve">tamizaje y </w:t>
            </w:r>
            <w:r w:rsidRPr="05F631E4">
              <w:rPr>
                <w:rFonts w:ascii="Arial" w:hAnsi="Arial" w:cs="Arial"/>
                <w:i/>
                <w:iCs/>
              </w:rPr>
              <w:t xml:space="preserve">diagnóstico de MPS, </w:t>
            </w:r>
            <w:r>
              <w:rPr>
                <w:rFonts w:ascii="Arial" w:hAnsi="Arial" w:cs="Arial"/>
                <w:i/>
                <w:iCs/>
              </w:rPr>
              <w:t xml:space="preserve">a través de la socialización de las mismas </w:t>
            </w:r>
            <w:r w:rsidRPr="05F631E4">
              <w:rPr>
                <w:rFonts w:ascii="Arial" w:hAnsi="Arial" w:cs="Arial"/>
                <w:i/>
                <w:iCs/>
              </w:rPr>
              <w:t>al Laboratorio Clínico de la Facultad de Ciencias Quím</w:t>
            </w:r>
            <w:r>
              <w:rPr>
                <w:rFonts w:ascii="Arial" w:hAnsi="Arial" w:cs="Arial"/>
                <w:i/>
                <w:iCs/>
              </w:rPr>
              <w:t>icas de la UCE</w:t>
            </w:r>
            <w:r w:rsidR="00690342">
              <w:rPr>
                <w:rFonts w:ascii="Arial" w:hAnsi="Arial" w:cs="Arial"/>
                <w:i/>
                <w:iCs/>
              </w:rPr>
              <w:t xml:space="preserve"> quienes ofertaran a la población en riesgo y a  la Fundación FEPELDASHA (Fundación Ecuatoriana de Enfermedades Lisosomales)</w:t>
            </w:r>
            <w:r>
              <w:rPr>
                <w:rFonts w:ascii="Arial" w:hAnsi="Arial" w:cs="Arial"/>
                <w:i/>
                <w:iCs/>
              </w:rPr>
              <w:t xml:space="preserve"> </w:t>
            </w:r>
            <w:r w:rsidR="00690342">
              <w:rPr>
                <w:rFonts w:ascii="Arial" w:hAnsi="Arial" w:cs="Arial"/>
                <w:i/>
                <w:iCs/>
              </w:rPr>
              <w:t>que reúne a los pacientes con MPS.</w:t>
            </w:r>
          </w:p>
        </w:tc>
      </w:tr>
    </w:tbl>
    <w:p w14:paraId="7CE949C0" w14:textId="77777777"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7E34D56F" w14:textId="77777777" w:rsidTr="177C05EB">
        <w:trPr>
          <w:trHeight w:val="261"/>
        </w:trPr>
        <w:tc>
          <w:tcPr>
            <w:tcW w:w="9398" w:type="dxa"/>
            <w:shd w:val="clear" w:color="auto" w:fill="D9D9D9" w:themeFill="background1" w:themeFillShade="D9"/>
            <w:vAlign w:val="bottom"/>
          </w:tcPr>
          <w:p w14:paraId="1CBF385F" w14:textId="77777777" w:rsidR="00181D9B" w:rsidRDefault="1F3527FF" w:rsidP="1F3527FF">
            <w:pPr>
              <w:spacing w:after="0"/>
              <w:rPr>
                <w:rFonts w:ascii="Arial" w:hAnsi="Arial" w:cs="Arial"/>
                <w:b/>
                <w:bCs/>
              </w:rPr>
            </w:pPr>
            <w:r w:rsidRPr="1F3527FF">
              <w:rPr>
                <w:rFonts w:ascii="Arial" w:hAnsi="Arial" w:cs="Arial"/>
                <w:b/>
                <w:bCs/>
              </w:rPr>
              <w:t>4.- MARCO TEÓRICO (Máximo 2000 palabras)</w:t>
            </w:r>
          </w:p>
          <w:p w14:paraId="6EE26475" w14:textId="77777777" w:rsidR="00181D9B" w:rsidRPr="004B6DDD" w:rsidRDefault="1F3527FF" w:rsidP="1F3527FF">
            <w:pPr>
              <w:spacing w:after="0"/>
              <w:rPr>
                <w:rFonts w:ascii="Arial" w:hAnsi="Arial" w:cs="Arial"/>
                <w:i/>
                <w:iCs/>
              </w:rPr>
            </w:pPr>
            <w:r w:rsidRPr="1F3527FF">
              <w:rPr>
                <w:rFonts w:ascii="Arial" w:hAnsi="Arial" w:cs="Arial"/>
                <w:i/>
                <w:iCs/>
              </w:rPr>
              <w:t>Es la base de conocimientos (estado del arte) sobre el tema para plantear el problema o para encontrar la pregunta de investigación. Debe contener citas bibliográficas utilizando gestores de contenido (</w:t>
            </w:r>
            <w:proofErr w:type="spellStart"/>
            <w:r w:rsidRPr="1F3527FF">
              <w:rPr>
                <w:rFonts w:ascii="Arial" w:hAnsi="Arial" w:cs="Arial"/>
                <w:i/>
                <w:iCs/>
              </w:rPr>
              <w:t>Zotero</w:t>
            </w:r>
            <w:proofErr w:type="spellEnd"/>
            <w:r w:rsidRPr="1F3527FF">
              <w:rPr>
                <w:rFonts w:ascii="Arial" w:hAnsi="Arial" w:cs="Arial"/>
                <w:i/>
                <w:iCs/>
              </w:rPr>
              <w:t xml:space="preserve">, </w:t>
            </w:r>
            <w:proofErr w:type="spellStart"/>
            <w:r w:rsidRPr="1F3527FF">
              <w:rPr>
                <w:rFonts w:ascii="Arial" w:hAnsi="Arial" w:cs="Arial"/>
                <w:i/>
                <w:iCs/>
              </w:rPr>
              <w:t>Mendeley</w:t>
            </w:r>
            <w:proofErr w:type="spellEnd"/>
            <w:r w:rsidRPr="1F3527FF">
              <w:rPr>
                <w:rFonts w:ascii="Arial" w:hAnsi="Arial" w:cs="Arial"/>
                <w:i/>
                <w:iCs/>
              </w:rPr>
              <w:t>).</w:t>
            </w:r>
          </w:p>
        </w:tc>
      </w:tr>
      <w:tr w:rsidR="00181D9B" w14:paraId="4CE9341F" w14:textId="77777777" w:rsidTr="177C05EB">
        <w:trPr>
          <w:trHeight w:val="548"/>
        </w:trPr>
        <w:tc>
          <w:tcPr>
            <w:tcW w:w="9398" w:type="dxa"/>
          </w:tcPr>
          <w:p w14:paraId="4BED0A1F" w14:textId="5FCAA641" w:rsidR="00181D9B" w:rsidRDefault="00181D9B" w:rsidP="1F3527FF">
            <w:pPr>
              <w:spacing w:after="0"/>
              <w:rPr>
                <w:rFonts w:ascii="Arial" w:eastAsia="Arial" w:hAnsi="Arial" w:cs="Arial"/>
              </w:rPr>
            </w:pPr>
          </w:p>
          <w:p w14:paraId="74EDEC2D" w14:textId="370AC9A6" w:rsidR="00B74740" w:rsidRPr="00861F65" w:rsidRDefault="177C05EB" w:rsidP="177C05EB">
            <w:pPr>
              <w:spacing w:before="166" w:after="166"/>
              <w:rPr>
                <w:rFonts w:ascii="Arial" w:eastAsia="Arial" w:hAnsi="Arial" w:cs="Arial"/>
              </w:rPr>
            </w:pPr>
            <w:r w:rsidRPr="177C05EB">
              <w:rPr>
                <w:rFonts w:ascii="Arial" w:eastAsia="Arial" w:hAnsi="Arial" w:cs="Arial"/>
              </w:rPr>
              <w:t xml:space="preserve">Las MPS representan un grupo de enfermedades metabólicas heredadas cuya causa se encuentra en la alteración de una enzima hidrolítica lisosomal que degrada a los llamados </w:t>
            </w:r>
            <w:r w:rsidR="00CF520D" w:rsidRPr="177C05EB">
              <w:rPr>
                <w:rFonts w:ascii="Arial" w:eastAsia="Arial" w:hAnsi="Arial" w:cs="Arial"/>
              </w:rPr>
              <w:t>glicosaminoglicanos</w:t>
            </w:r>
            <w:r w:rsidRPr="177C05EB">
              <w:rPr>
                <w:rFonts w:ascii="Arial" w:eastAsia="Arial" w:hAnsi="Arial" w:cs="Arial"/>
              </w:rPr>
              <w:t xml:space="preserve"> (GAGs): sulfato de condroitina (SC), sulfato de </w:t>
            </w:r>
            <w:proofErr w:type="gramStart"/>
            <w:r w:rsidRPr="177C05EB">
              <w:rPr>
                <w:rFonts w:ascii="Arial" w:eastAsia="Arial" w:hAnsi="Arial" w:cs="Arial"/>
              </w:rPr>
              <w:t>keratan(</w:t>
            </w:r>
            <w:proofErr w:type="gramEnd"/>
            <w:r w:rsidRPr="177C05EB">
              <w:rPr>
                <w:rFonts w:ascii="Arial" w:eastAsia="Arial" w:hAnsi="Arial" w:cs="Arial"/>
              </w:rPr>
              <w:t xml:space="preserve">SK) y ácido hialurónico(AH).  Esto da como resultado la acumulación de estas grandes macromoléculas en las células de varios órganos provocando lesiones multisistémicas y progresivas produciendo </w:t>
            </w:r>
            <w:r w:rsidR="00CF520D" w:rsidRPr="177C05EB">
              <w:rPr>
                <w:rFonts w:ascii="Arial" w:eastAsia="Arial" w:hAnsi="Arial" w:cs="Arial"/>
              </w:rPr>
              <w:t>diferente tipo</w:t>
            </w:r>
            <w:r w:rsidRPr="177C05EB">
              <w:rPr>
                <w:rFonts w:ascii="Arial" w:eastAsia="Arial" w:hAnsi="Arial" w:cs="Arial"/>
              </w:rPr>
              <w:t xml:space="preserve"> de MPS. Se han identificado once enzimas deficientes que  clasifican  a cada uno de los distintos tipos de MPS, y aun así algunos tipos presentan subclasificaciones.</w:t>
            </w:r>
          </w:p>
          <w:p w14:paraId="0DC2AFB7" w14:textId="55A6B2D8" w:rsidR="52CAD620" w:rsidRDefault="52CAD620" w:rsidP="52CAD620">
            <w:pPr>
              <w:spacing w:before="166" w:after="166"/>
              <w:rPr>
                <w:rFonts w:ascii="Arial" w:eastAsia="Arial" w:hAnsi="Arial" w:cs="Arial"/>
              </w:rPr>
            </w:pPr>
          </w:p>
          <w:p w14:paraId="668A6A70" w14:textId="36053E91" w:rsidR="00B74740" w:rsidRPr="00861F65" w:rsidRDefault="2D17E51C" w:rsidP="2D17E51C">
            <w:pPr>
              <w:spacing w:before="166" w:after="166"/>
              <w:rPr>
                <w:rFonts w:ascii="Arial" w:eastAsia="Arial" w:hAnsi="Arial" w:cs="Arial"/>
              </w:rPr>
            </w:pPr>
            <w:r w:rsidRPr="2D17E51C">
              <w:rPr>
                <w:rFonts w:ascii="Arial" w:eastAsia="Arial" w:hAnsi="Arial" w:cs="Arial"/>
              </w:rPr>
              <w:t xml:space="preserve">La incidencia de MPS es aproximadamente de 1/25000 nacidos </w:t>
            </w:r>
            <w:proofErr w:type="gramStart"/>
            <w:r w:rsidRPr="2D17E51C">
              <w:rPr>
                <w:rFonts w:ascii="Arial" w:eastAsia="Arial" w:hAnsi="Arial" w:cs="Arial"/>
              </w:rPr>
              <w:t>vivos</w:t>
            </w:r>
            <w:proofErr w:type="gramEnd"/>
            <w:r w:rsidRPr="2D17E51C">
              <w:rPr>
                <w:rFonts w:ascii="Arial" w:eastAsia="Arial" w:hAnsi="Arial" w:cs="Arial"/>
              </w:rPr>
              <w:t xml:space="preserve">, aun cuando los diferentes tipos de MPS representan distintas frecuencias.  Las MPS son enfermedades raras con  prevalencia baja pero la carga de su enfermedad es significativa.  Es importante realizar el tamizaje y diagnóstico y, tratamiento oportuno  de estas enfermedades con el fin de prevenir el desarrollo de la misma y así evitar un grave deterioro de la salud del paciente, su calidad de vida y de su familia.  </w:t>
            </w:r>
          </w:p>
          <w:p w14:paraId="672240B3" w14:textId="77777777" w:rsidR="00B74740" w:rsidRDefault="00B74740" w:rsidP="1F3527FF">
            <w:pPr>
              <w:spacing w:before="166" w:after="166"/>
              <w:rPr>
                <w:rFonts w:ascii="Arial" w:eastAsia="Arial" w:hAnsi="Arial" w:cs="Arial"/>
                <w:vertAlign w:val="superscript"/>
              </w:rPr>
            </w:pPr>
          </w:p>
          <w:p w14:paraId="2818F017" w14:textId="3148DCD6" w:rsidR="00B74740" w:rsidRDefault="52CAD620" w:rsidP="0C6E4D5D">
            <w:pPr>
              <w:spacing w:before="166" w:after="166"/>
              <w:rPr>
                <w:rFonts w:ascii="Arial" w:eastAsia="Arial" w:hAnsi="Arial" w:cs="Arial"/>
              </w:rPr>
            </w:pPr>
            <w:r w:rsidRPr="52CAD620">
              <w:rPr>
                <w:rFonts w:ascii="Arial" w:eastAsia="Arial" w:hAnsi="Arial" w:cs="Arial"/>
              </w:rPr>
              <w:t xml:space="preserve">El tratamiento de las MPS ha tenido un avance significativo en los últimos años especialmente con la terapia de reemplazo </w:t>
            </w:r>
            <w:r w:rsidR="00CF520D" w:rsidRPr="52CAD620">
              <w:rPr>
                <w:rFonts w:ascii="Arial" w:eastAsia="Arial" w:hAnsi="Arial" w:cs="Arial"/>
              </w:rPr>
              <w:t>enzimático,</w:t>
            </w:r>
            <w:r w:rsidR="00CF520D">
              <w:rPr>
                <w:rFonts w:ascii="Arial" w:eastAsia="Arial" w:hAnsi="Arial" w:cs="Arial"/>
              </w:rPr>
              <w:t xml:space="preserve"> trasplantes de células </w:t>
            </w:r>
            <w:proofErr w:type="gramStart"/>
            <w:r w:rsidR="00CF520D">
              <w:rPr>
                <w:rFonts w:ascii="Arial" w:eastAsia="Arial" w:hAnsi="Arial" w:cs="Arial"/>
              </w:rPr>
              <w:t>madre</w:t>
            </w:r>
            <w:r w:rsidRPr="52CAD620">
              <w:rPr>
                <w:rFonts w:ascii="Arial" w:eastAsia="Arial" w:hAnsi="Arial" w:cs="Arial"/>
              </w:rPr>
              <w:t xml:space="preserve"> ,</w:t>
            </w:r>
            <w:proofErr w:type="gramEnd"/>
            <w:r w:rsidRPr="52CAD620">
              <w:rPr>
                <w:rFonts w:ascii="Arial" w:eastAsia="Arial" w:hAnsi="Arial" w:cs="Arial"/>
              </w:rPr>
              <w:t xml:space="preserve"> terapia de chaperonas y terapia génica para prevenir o tratar el desarrollo y progreso de la enfermedad MPS. </w:t>
            </w:r>
          </w:p>
          <w:p w14:paraId="09DF8EFC" w14:textId="6FDC326C" w:rsidR="52CAD620" w:rsidRDefault="52CAD620" w:rsidP="52CAD620">
            <w:pPr>
              <w:spacing w:before="166" w:after="166"/>
              <w:rPr>
                <w:rFonts w:ascii="Arial" w:eastAsia="Arial" w:hAnsi="Arial" w:cs="Arial"/>
              </w:rPr>
            </w:pPr>
          </w:p>
          <w:p w14:paraId="5FBF6CC2" w14:textId="26A143B5" w:rsidR="00B74740" w:rsidRDefault="05F631E4" w:rsidP="05F631E4">
            <w:pPr>
              <w:spacing w:before="166" w:after="166"/>
              <w:rPr>
                <w:rFonts w:ascii="Arial" w:eastAsia="Arial" w:hAnsi="Arial" w:cs="Arial"/>
              </w:rPr>
            </w:pPr>
            <w:r w:rsidRPr="05F631E4">
              <w:rPr>
                <w:rFonts w:ascii="Arial" w:eastAsia="Arial" w:hAnsi="Arial" w:cs="Arial"/>
              </w:rPr>
              <w:t xml:space="preserve">El diagnóstico oportuno de las MPS  debe ser considerado desde los primeros síntomas y signos que presente el paciente ya que estas condiciones clínicas son inespecíficas en un inicio y que pueden ser confundidas con otras enfermedades de mayor prevalencia pueden ser tratadas  de manera independiente sin sospechar de la presencia de un tipo de MPS.  Por esta razón nuestro trabajo va dirigido a mejorar la calidad de vida del paciente y su familia al poder ofertar pruebas de laboratorio clínico que confirmen la sospecha clínica del médico, sea desde el primer nivel de atención hasta el segundo y tercer nivel que se encuentre el </w:t>
            </w:r>
            <w:r w:rsidRPr="05F631E4">
              <w:rPr>
                <w:rFonts w:ascii="Arial" w:eastAsia="Arial" w:hAnsi="Arial" w:cs="Arial"/>
              </w:rPr>
              <w:lastRenderedPageBreak/>
              <w:t>paciente con sospecha de un MPS</w:t>
            </w:r>
            <w:r w:rsidR="00462681">
              <w:rPr>
                <w:rFonts w:ascii="Arial" w:eastAsia="Arial" w:hAnsi="Arial" w:cs="Arial"/>
              </w:rPr>
              <w:t>.</w:t>
            </w:r>
          </w:p>
          <w:p w14:paraId="16052E37" w14:textId="2E9011B3" w:rsidR="00462681" w:rsidRDefault="00462681" w:rsidP="05F631E4">
            <w:pPr>
              <w:spacing w:before="166" w:after="166"/>
              <w:rPr>
                <w:rFonts w:ascii="Arial" w:hAnsi="Arial" w:cs="Arial"/>
                <w:i/>
                <w:iCs/>
              </w:rPr>
            </w:pPr>
            <w:r>
              <w:rPr>
                <w:rFonts w:ascii="Arial" w:eastAsia="Arial" w:hAnsi="Arial" w:cs="Arial"/>
              </w:rPr>
              <w:t xml:space="preserve">Para el </w:t>
            </w:r>
            <w:r w:rsidR="002A01D1">
              <w:rPr>
                <w:rFonts w:ascii="Arial" w:eastAsia="Arial" w:hAnsi="Arial" w:cs="Arial"/>
              </w:rPr>
              <w:t>diagnóstico</w:t>
            </w:r>
            <w:r>
              <w:rPr>
                <w:rFonts w:ascii="Arial" w:eastAsia="Arial" w:hAnsi="Arial" w:cs="Arial"/>
              </w:rPr>
              <w:t xml:space="preserve"> oportuno de MPS </w:t>
            </w:r>
            <w:r w:rsidR="002A01D1">
              <w:rPr>
                <w:rFonts w:ascii="Arial" w:eastAsia="Arial" w:hAnsi="Arial" w:cs="Arial"/>
              </w:rPr>
              <w:t xml:space="preserve">se requieren pruebas </w:t>
            </w:r>
            <w:proofErr w:type="gramStart"/>
            <w:r w:rsidR="002A01D1">
              <w:rPr>
                <w:rFonts w:ascii="Arial" w:eastAsia="Arial" w:hAnsi="Arial" w:cs="Arial"/>
              </w:rPr>
              <w:t>como :</w:t>
            </w:r>
            <w:proofErr w:type="gramEnd"/>
            <w:r w:rsidR="002A01D1">
              <w:rPr>
                <w:rFonts w:ascii="Arial" w:hAnsi="Arial" w:cs="Arial"/>
                <w:i/>
                <w:iCs/>
              </w:rPr>
              <w:t xml:space="preserve"> Prueba de Berry, Azul de </w:t>
            </w:r>
            <w:proofErr w:type="spellStart"/>
            <w:r w:rsidR="002A01D1">
              <w:rPr>
                <w:rFonts w:ascii="Arial" w:hAnsi="Arial" w:cs="Arial"/>
                <w:i/>
                <w:iCs/>
              </w:rPr>
              <w:t>Dimetil</w:t>
            </w:r>
            <w:proofErr w:type="spellEnd"/>
            <w:r w:rsidR="002A01D1">
              <w:rPr>
                <w:rFonts w:ascii="Arial" w:hAnsi="Arial" w:cs="Arial"/>
                <w:i/>
                <w:iCs/>
              </w:rPr>
              <w:t xml:space="preserve"> Metileno(DMB),Cloruro de cetil </w:t>
            </w:r>
            <w:proofErr w:type="spellStart"/>
            <w:r w:rsidR="002A01D1">
              <w:rPr>
                <w:rFonts w:ascii="Arial" w:hAnsi="Arial" w:cs="Arial"/>
                <w:i/>
                <w:iCs/>
              </w:rPr>
              <w:t>piridino</w:t>
            </w:r>
            <w:proofErr w:type="spellEnd"/>
            <w:r w:rsidR="002A01D1">
              <w:rPr>
                <w:rFonts w:ascii="Arial" w:hAnsi="Arial" w:cs="Arial"/>
                <w:i/>
                <w:iCs/>
              </w:rPr>
              <w:t xml:space="preserve"> (CPC)y electroforesis (De la Cruz </w:t>
            </w:r>
            <w:proofErr w:type="spellStart"/>
            <w:r w:rsidR="002A01D1">
              <w:rPr>
                <w:rFonts w:ascii="Arial" w:hAnsi="Arial" w:cs="Arial"/>
                <w:i/>
                <w:iCs/>
              </w:rPr>
              <w:t>Amoros</w:t>
            </w:r>
            <w:proofErr w:type="spellEnd"/>
            <w:r w:rsidR="002A01D1">
              <w:rPr>
                <w:rFonts w:ascii="Arial" w:hAnsi="Arial" w:cs="Arial"/>
                <w:i/>
                <w:iCs/>
              </w:rPr>
              <w:t xml:space="preserve"> V.)</w:t>
            </w:r>
          </w:p>
          <w:p w14:paraId="1CABA3D7" w14:textId="234A2E5B" w:rsidR="00EB1238" w:rsidRDefault="00EB1238" w:rsidP="05F631E4">
            <w:pPr>
              <w:spacing w:before="166" w:after="166"/>
              <w:rPr>
                <w:rFonts w:ascii="Arial" w:hAnsi="Arial" w:cs="Arial"/>
                <w:i/>
                <w:iCs/>
              </w:rPr>
            </w:pPr>
            <w:r>
              <w:rPr>
                <w:rFonts w:ascii="Arial" w:hAnsi="Arial" w:cs="Arial"/>
                <w:i/>
                <w:iCs/>
              </w:rPr>
              <w:t xml:space="preserve">Las MPS son degenerativas e irreversibles, por ello la importancia de concienciar a pacientes, familiares, profesionales, autoridades y la sociedad en general de la necesidad de conocer el tema, sus síntomas para prevenir su presencia, su tratamiento a tiempo y su vínculo con el ejercicio de los derechos humanos, la inclusión y la solidaridad para con las personas que viven con estas enfermedades y sus familias( </w:t>
            </w:r>
            <w:proofErr w:type="spellStart"/>
            <w:r>
              <w:rPr>
                <w:rFonts w:ascii="Arial" w:hAnsi="Arial" w:cs="Arial"/>
                <w:i/>
                <w:iCs/>
              </w:rPr>
              <w:t>Benálcazar</w:t>
            </w:r>
            <w:proofErr w:type="spellEnd"/>
            <w:r>
              <w:rPr>
                <w:rFonts w:ascii="Arial" w:hAnsi="Arial" w:cs="Arial"/>
                <w:i/>
                <w:iCs/>
              </w:rPr>
              <w:t xml:space="preserve"> Patricio 15 mayo 2018)</w:t>
            </w:r>
          </w:p>
          <w:p w14:paraId="10A2F85B" w14:textId="77777777" w:rsidR="00690342" w:rsidRDefault="00690342" w:rsidP="05F631E4">
            <w:pPr>
              <w:spacing w:before="166" w:after="166"/>
              <w:rPr>
                <w:rFonts w:ascii="Arial" w:eastAsia="Arial" w:hAnsi="Arial" w:cs="Arial"/>
              </w:rPr>
            </w:pPr>
          </w:p>
          <w:p w14:paraId="4DBC367A" w14:textId="77777777" w:rsidR="00B74740" w:rsidRDefault="00B74740" w:rsidP="1F3527FF">
            <w:pPr>
              <w:spacing w:before="166" w:after="166"/>
              <w:rPr>
                <w:rFonts w:ascii="Arial" w:eastAsia="Arial" w:hAnsi="Arial" w:cs="Arial"/>
                <w:vertAlign w:val="superscript"/>
              </w:rPr>
            </w:pPr>
          </w:p>
          <w:p w14:paraId="1554E550" w14:textId="77777777" w:rsidR="00B74740" w:rsidRDefault="00B74740" w:rsidP="1F3527FF">
            <w:pPr>
              <w:spacing w:after="0"/>
              <w:rPr>
                <w:rFonts w:ascii="Arial" w:eastAsia="Arial" w:hAnsi="Arial" w:cs="Arial"/>
              </w:rPr>
            </w:pPr>
          </w:p>
          <w:p w14:paraId="1B77431F" w14:textId="77777777" w:rsidR="00181D9B" w:rsidRDefault="00181D9B" w:rsidP="1F3527FF">
            <w:pPr>
              <w:spacing w:after="0"/>
              <w:rPr>
                <w:rFonts w:ascii="Arial" w:eastAsia="Arial" w:hAnsi="Arial" w:cs="Arial"/>
              </w:rPr>
            </w:pPr>
          </w:p>
          <w:p w14:paraId="4956C0F9" w14:textId="77777777" w:rsidR="00181D9B" w:rsidRDefault="00181D9B" w:rsidP="1F3527FF">
            <w:pPr>
              <w:spacing w:after="0"/>
              <w:rPr>
                <w:rFonts w:ascii="Arial" w:eastAsia="Arial" w:hAnsi="Arial" w:cs="Arial"/>
              </w:rPr>
            </w:pPr>
          </w:p>
          <w:p w14:paraId="2035D997" w14:textId="77777777" w:rsidR="00181D9B" w:rsidRDefault="00181D9B" w:rsidP="1F3527FF">
            <w:pPr>
              <w:spacing w:after="0"/>
              <w:rPr>
                <w:rFonts w:ascii="Arial" w:eastAsia="Arial" w:hAnsi="Arial" w:cs="Arial"/>
              </w:rPr>
            </w:pPr>
          </w:p>
        </w:tc>
      </w:tr>
    </w:tbl>
    <w:p w14:paraId="298160EE" w14:textId="77777777" w:rsidR="00181D9B" w:rsidRDefault="00181D9B" w:rsidP="1F3527FF">
      <w:pPr>
        <w:rPr>
          <w:rFonts w:ascii="Arial" w:eastAsia="Arial" w:hAnsi="Arial" w:cs="Arial"/>
          <w:b/>
          <w:bCs/>
        </w:rPr>
      </w:pPr>
    </w:p>
    <w:tbl>
      <w:tblPr>
        <w:tblStyle w:val="Tablaconcuadrcula"/>
        <w:tblW w:w="9398" w:type="dxa"/>
        <w:tblInd w:w="-5" w:type="dxa"/>
        <w:tblLayout w:type="fixed"/>
        <w:tblLook w:val="04A0" w:firstRow="1" w:lastRow="0" w:firstColumn="1" w:lastColumn="0" w:noHBand="0" w:noVBand="1"/>
      </w:tblPr>
      <w:tblGrid>
        <w:gridCol w:w="9398"/>
      </w:tblGrid>
      <w:tr w:rsidR="004B6DDD" w14:paraId="41E9653A" w14:textId="77777777" w:rsidTr="05F631E4">
        <w:trPr>
          <w:trHeight w:val="261"/>
        </w:trPr>
        <w:tc>
          <w:tcPr>
            <w:tcW w:w="9398" w:type="dxa"/>
            <w:shd w:val="clear" w:color="auto" w:fill="D9D9D9" w:themeFill="background1" w:themeFillShade="D9"/>
            <w:vAlign w:val="bottom"/>
          </w:tcPr>
          <w:p w14:paraId="637051DE" w14:textId="77777777" w:rsidR="004B6DDD" w:rsidRDefault="1F3527FF" w:rsidP="1F3527FF">
            <w:pPr>
              <w:spacing w:after="0"/>
              <w:rPr>
                <w:rFonts w:ascii="Arial" w:eastAsia="Arial" w:hAnsi="Arial" w:cs="Arial"/>
                <w:b/>
                <w:bCs/>
              </w:rPr>
            </w:pPr>
            <w:r w:rsidRPr="1F3527FF">
              <w:rPr>
                <w:rFonts w:ascii="Arial" w:eastAsia="Arial" w:hAnsi="Arial" w:cs="Arial"/>
                <w:b/>
                <w:bCs/>
              </w:rPr>
              <w:t xml:space="preserve">5.- PREGUNTA DIRECTRIZ DEL PROYECTO </w:t>
            </w:r>
          </w:p>
          <w:p w14:paraId="67018F75" w14:textId="77777777" w:rsidR="004B6DDD" w:rsidRPr="004B6DDD" w:rsidRDefault="1F3527FF" w:rsidP="1F3527FF">
            <w:pPr>
              <w:spacing w:after="0"/>
              <w:rPr>
                <w:rFonts w:ascii="Arial" w:eastAsia="Arial" w:hAnsi="Arial" w:cs="Arial"/>
                <w:i/>
                <w:iCs/>
              </w:rPr>
            </w:pPr>
            <w:r w:rsidRPr="1F3527FF">
              <w:rPr>
                <w:rFonts w:ascii="Arial" w:eastAsia="Arial" w:hAnsi="Arial" w:cs="Arial"/>
                <w:i/>
                <w:iCs/>
              </w:rPr>
              <w:t>Una sola pregunta, viene del marco teórico.</w:t>
            </w:r>
          </w:p>
        </w:tc>
      </w:tr>
      <w:tr w:rsidR="004B6DDD" w14:paraId="14DAFE96" w14:textId="77777777" w:rsidTr="05F631E4">
        <w:trPr>
          <w:trHeight w:val="548"/>
        </w:trPr>
        <w:tc>
          <w:tcPr>
            <w:tcW w:w="9398" w:type="dxa"/>
          </w:tcPr>
          <w:p w14:paraId="110237CB" w14:textId="47DB80FD" w:rsidR="004B6DDD" w:rsidRDefault="00126C9A" w:rsidP="05F631E4">
            <w:pPr>
              <w:spacing w:after="0"/>
              <w:rPr>
                <w:rFonts w:ascii="Arial" w:eastAsia="Arial" w:hAnsi="Arial" w:cs="Arial"/>
              </w:rPr>
            </w:pPr>
            <w:r>
              <w:rPr>
                <w:rFonts w:ascii="Arial" w:eastAsia="Arial" w:hAnsi="Arial" w:cs="Arial"/>
              </w:rPr>
              <w:t xml:space="preserve">Se puede </w:t>
            </w:r>
            <w:bookmarkStart w:id="0" w:name="_GoBack"/>
            <w:bookmarkEnd w:id="0"/>
            <w:r w:rsidR="00F0269A">
              <w:rPr>
                <w:rFonts w:ascii="Arial" w:eastAsia="Arial" w:hAnsi="Arial" w:cs="Arial"/>
              </w:rPr>
              <w:t>proponer</w:t>
            </w:r>
            <w:r w:rsidR="002B46A4">
              <w:rPr>
                <w:rFonts w:ascii="Arial" w:eastAsia="Arial" w:hAnsi="Arial" w:cs="Arial"/>
              </w:rPr>
              <w:t xml:space="preserve"> </w:t>
            </w:r>
            <w:r w:rsidR="05F631E4" w:rsidRPr="05F631E4">
              <w:rPr>
                <w:rFonts w:ascii="Arial" w:eastAsia="Arial" w:hAnsi="Arial" w:cs="Arial"/>
              </w:rPr>
              <w:t xml:space="preserve"> pruebas bioquímic</w:t>
            </w:r>
            <w:r w:rsidR="00F0269A">
              <w:rPr>
                <w:rFonts w:ascii="Arial" w:eastAsia="Arial" w:hAnsi="Arial" w:cs="Arial"/>
              </w:rPr>
              <w:t>as</w:t>
            </w:r>
            <w:r w:rsidR="0015592E">
              <w:rPr>
                <w:rFonts w:ascii="Arial" w:eastAsia="Arial" w:hAnsi="Arial" w:cs="Arial"/>
              </w:rPr>
              <w:t xml:space="preserve"> </w:t>
            </w:r>
            <w:r w:rsidR="00F0269A">
              <w:rPr>
                <w:rFonts w:ascii="Arial" w:eastAsia="Arial" w:hAnsi="Arial" w:cs="Arial"/>
              </w:rPr>
              <w:t xml:space="preserve"> para el</w:t>
            </w:r>
            <w:r w:rsidR="00A12F63">
              <w:rPr>
                <w:rFonts w:ascii="Arial" w:eastAsia="Arial" w:hAnsi="Arial" w:cs="Arial"/>
              </w:rPr>
              <w:t xml:space="preserve"> tamizaje y</w:t>
            </w:r>
            <w:r w:rsidR="00CF520D">
              <w:rPr>
                <w:rFonts w:ascii="Arial" w:eastAsia="Arial" w:hAnsi="Arial" w:cs="Arial"/>
              </w:rPr>
              <w:t xml:space="preserve"> diagnóstico</w:t>
            </w:r>
            <w:r w:rsidR="00A12F63">
              <w:rPr>
                <w:rFonts w:ascii="Arial" w:eastAsia="Arial" w:hAnsi="Arial" w:cs="Arial"/>
              </w:rPr>
              <w:t xml:space="preserve"> oportuno de MPS p</w:t>
            </w:r>
            <w:r w:rsidR="00F0269A">
              <w:rPr>
                <w:rFonts w:ascii="Arial" w:eastAsia="Arial" w:hAnsi="Arial" w:cs="Arial"/>
              </w:rPr>
              <w:t>a</w:t>
            </w:r>
            <w:r w:rsidR="00A12F63">
              <w:rPr>
                <w:rFonts w:ascii="Arial" w:eastAsia="Arial" w:hAnsi="Arial" w:cs="Arial"/>
              </w:rPr>
              <w:t xml:space="preserve">ra </w:t>
            </w:r>
            <w:r w:rsidR="00F0269A">
              <w:rPr>
                <w:rFonts w:ascii="Arial" w:eastAsia="Arial" w:hAnsi="Arial" w:cs="Arial"/>
              </w:rPr>
              <w:t xml:space="preserve"> población en riesgo.</w:t>
            </w:r>
          </w:p>
          <w:p w14:paraId="1D23114F" w14:textId="77777777" w:rsidR="004B6DDD" w:rsidRDefault="004B6DDD" w:rsidP="1F3527FF">
            <w:pPr>
              <w:spacing w:after="0"/>
              <w:rPr>
                <w:rFonts w:ascii="Arial" w:eastAsia="Arial" w:hAnsi="Arial" w:cs="Arial"/>
              </w:rPr>
            </w:pPr>
          </w:p>
          <w:p w14:paraId="0B8BFFA4" w14:textId="77777777" w:rsidR="004B6DDD" w:rsidRDefault="004B6DDD" w:rsidP="1F3527FF">
            <w:pPr>
              <w:spacing w:after="0"/>
              <w:rPr>
                <w:rFonts w:ascii="Arial" w:eastAsia="Arial" w:hAnsi="Arial" w:cs="Arial"/>
              </w:rPr>
            </w:pPr>
          </w:p>
        </w:tc>
      </w:tr>
    </w:tbl>
    <w:p w14:paraId="30658953" w14:textId="77777777" w:rsidR="00D375F5" w:rsidRDefault="00D375F5"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6C1F893B" w14:textId="77777777" w:rsidTr="05F631E4">
        <w:trPr>
          <w:trHeight w:val="261"/>
        </w:trPr>
        <w:tc>
          <w:tcPr>
            <w:tcW w:w="9398" w:type="dxa"/>
            <w:shd w:val="clear" w:color="auto" w:fill="D9D9D9" w:themeFill="background1" w:themeFillShade="D9"/>
            <w:vAlign w:val="bottom"/>
          </w:tcPr>
          <w:p w14:paraId="4251FDE8" w14:textId="77777777" w:rsidR="00AD32A9" w:rsidRDefault="1F3527FF" w:rsidP="1F3527FF">
            <w:pPr>
              <w:spacing w:after="0"/>
              <w:rPr>
                <w:rFonts w:ascii="Arial" w:hAnsi="Arial" w:cs="Arial"/>
                <w:b/>
                <w:bCs/>
              </w:rPr>
            </w:pPr>
            <w:r w:rsidRPr="1F3527FF">
              <w:rPr>
                <w:rFonts w:ascii="Arial" w:hAnsi="Arial" w:cs="Arial"/>
                <w:b/>
                <w:bCs/>
              </w:rPr>
              <w:t xml:space="preserve">6.- JUSTIFICACIÓN DE LA INVESTIGACIÓN  </w:t>
            </w:r>
          </w:p>
          <w:p w14:paraId="5E86956E" w14:textId="77777777" w:rsidR="004B6DDD" w:rsidRPr="004B6DDD" w:rsidRDefault="1F3527FF" w:rsidP="1F3527FF">
            <w:pPr>
              <w:spacing w:after="0"/>
              <w:rPr>
                <w:rFonts w:ascii="Arial" w:hAnsi="Arial" w:cs="Arial"/>
                <w:b/>
                <w:bCs/>
              </w:rPr>
            </w:pPr>
            <w:r w:rsidRPr="1F3527FF">
              <w:rPr>
                <w:rFonts w:ascii="Arial" w:hAnsi="Arial" w:cs="Arial"/>
                <w:i/>
                <w:iCs/>
              </w:rPr>
              <w:t>Describe los elementos clave en los que se basa la propuesta de  investigación</w:t>
            </w:r>
            <w:r w:rsidRPr="1F3527FF">
              <w:rPr>
                <w:rFonts w:ascii="Arial" w:hAnsi="Arial" w:cs="Arial"/>
                <w:b/>
                <w:bCs/>
              </w:rPr>
              <w:t xml:space="preserve"> </w:t>
            </w:r>
          </w:p>
        </w:tc>
      </w:tr>
      <w:tr w:rsidR="004B6DDD" w14:paraId="039E257E" w14:textId="77777777" w:rsidTr="05F631E4">
        <w:trPr>
          <w:trHeight w:val="548"/>
        </w:trPr>
        <w:tc>
          <w:tcPr>
            <w:tcW w:w="9398" w:type="dxa"/>
          </w:tcPr>
          <w:p w14:paraId="10E08855" w14:textId="77777777" w:rsidR="004B6DDD" w:rsidRDefault="004B6DDD" w:rsidP="005742D4">
            <w:pPr>
              <w:spacing w:after="0"/>
              <w:rPr>
                <w:rFonts w:ascii="Arial" w:hAnsi="Arial" w:cs="Arial"/>
              </w:rPr>
            </w:pPr>
          </w:p>
          <w:p w14:paraId="10DAEDF0" w14:textId="56901752" w:rsidR="004B6DDD" w:rsidRDefault="05F631E4" w:rsidP="05F631E4">
            <w:pPr>
              <w:spacing w:after="0"/>
              <w:rPr>
                <w:rFonts w:ascii="Arial" w:hAnsi="Arial" w:cs="Arial"/>
              </w:rPr>
            </w:pPr>
            <w:r w:rsidRPr="05F631E4">
              <w:rPr>
                <w:rFonts w:ascii="Arial" w:hAnsi="Arial" w:cs="Arial"/>
              </w:rPr>
              <w:t>A nivel mundial las MPS, como ER, son atendidas a través de sistemas de salud públicos y privados complementariamente con fundaciones propias de estas enfermedades dirigidas principalmente por padres de pacientes con MPS.  Estas instituciones han ejercido la debida presión para que los sistemas de salud atiendan y, den el acceso y la atención requerida a los pacientes con MPS.  Estas presiones sí se han presentado en el Ecuador, sin embargo nuestro sistema sanitario ni público ni privado oferta pruebas de laboratorio clínico para el diagnóstico</w:t>
            </w:r>
            <w:r w:rsidR="00911E08">
              <w:rPr>
                <w:rFonts w:ascii="Arial" w:hAnsi="Arial" w:cs="Arial"/>
              </w:rPr>
              <w:t xml:space="preserve"> oportuno</w:t>
            </w:r>
            <w:r w:rsidRPr="05F631E4">
              <w:rPr>
                <w:rFonts w:ascii="Arial" w:hAnsi="Arial" w:cs="Arial"/>
              </w:rPr>
              <w:t xml:space="preserve"> de los diferentes tipos de MPS y, así permitir que el paciente tenga un tratamiento farmacológico adecuado y específico, aun cuando estos son muy costosos.</w:t>
            </w:r>
          </w:p>
          <w:p w14:paraId="22757F12" w14:textId="19591236" w:rsidR="00FC405E" w:rsidRDefault="00FC405E" w:rsidP="05F631E4">
            <w:pPr>
              <w:spacing w:after="0"/>
              <w:rPr>
                <w:rFonts w:ascii="Arial" w:hAnsi="Arial" w:cs="Arial"/>
              </w:rPr>
            </w:pPr>
            <w:r>
              <w:rPr>
                <w:rFonts w:ascii="Arial" w:hAnsi="Arial" w:cs="Arial"/>
              </w:rPr>
              <w:t xml:space="preserve">Esta investigación se realiza primordialmente para cubrir esta necesidad </w:t>
            </w:r>
            <w:r w:rsidR="0017416C">
              <w:rPr>
                <w:rFonts w:ascii="Arial" w:hAnsi="Arial" w:cs="Arial"/>
              </w:rPr>
              <w:t>en el Ecuador de realizar pruebas cualitativas  en las que con sus resultados se diagnostica MPS y la clase de MPS con electroforesis, las cuales serán probadas con pacientes sanos y pacientes diagnosticados con MPS.</w:t>
            </w:r>
          </w:p>
          <w:p w14:paraId="1B244BD1" w14:textId="2DE28549" w:rsidR="52CAD620" w:rsidRDefault="52CAD620" w:rsidP="52CAD620">
            <w:pPr>
              <w:spacing w:after="0"/>
              <w:rPr>
                <w:rFonts w:ascii="Arial" w:hAnsi="Arial" w:cs="Arial"/>
              </w:rPr>
            </w:pPr>
          </w:p>
          <w:p w14:paraId="39E6C77C" w14:textId="7CC1E814" w:rsidR="004429BD" w:rsidRDefault="224F5394" w:rsidP="224F5394">
            <w:pPr>
              <w:spacing w:after="0"/>
              <w:rPr>
                <w:rFonts w:ascii="Arial" w:hAnsi="Arial" w:cs="Arial"/>
              </w:rPr>
            </w:pPr>
            <w:r w:rsidRPr="224F5394">
              <w:rPr>
                <w:rFonts w:ascii="Arial" w:hAnsi="Arial" w:cs="Arial"/>
              </w:rPr>
              <w:t>El Laboratorio Clínico de la Facultad de Ciencias Químicas de la Universidad Central del Ecuador será</w:t>
            </w:r>
            <w:r w:rsidR="00FC405E">
              <w:rPr>
                <w:rFonts w:ascii="Arial" w:hAnsi="Arial" w:cs="Arial"/>
              </w:rPr>
              <w:t xml:space="preserve"> en lo posterior a esta investigación </w:t>
            </w:r>
            <w:r w:rsidRPr="224F5394">
              <w:rPr>
                <w:rFonts w:ascii="Arial" w:hAnsi="Arial" w:cs="Arial"/>
              </w:rPr>
              <w:t xml:space="preserve"> la unidad de análisis encargada de realizar estas pruebas con una o</w:t>
            </w:r>
            <w:r w:rsidR="00911E08">
              <w:rPr>
                <w:rFonts w:ascii="Arial" w:hAnsi="Arial" w:cs="Arial"/>
              </w:rPr>
              <w:t>ferta sostenida a la población en riesgo</w:t>
            </w:r>
            <w:r w:rsidRPr="224F5394">
              <w:rPr>
                <w:rFonts w:ascii="Arial" w:hAnsi="Arial" w:cs="Arial"/>
              </w:rPr>
              <w:t>.</w:t>
            </w:r>
          </w:p>
          <w:p w14:paraId="25A5552B" w14:textId="05832A95" w:rsidR="00911E08" w:rsidRDefault="00911E08" w:rsidP="224F5394">
            <w:pPr>
              <w:spacing w:after="0"/>
              <w:rPr>
                <w:rFonts w:ascii="Arial" w:hAnsi="Arial" w:cs="Arial"/>
              </w:rPr>
            </w:pPr>
            <w:r>
              <w:rPr>
                <w:rFonts w:ascii="Arial" w:hAnsi="Arial" w:cs="Arial"/>
              </w:rPr>
              <w:t xml:space="preserve">Este tipo de investigación </w:t>
            </w:r>
            <w:proofErr w:type="spellStart"/>
            <w:r>
              <w:rPr>
                <w:rFonts w:ascii="Arial" w:hAnsi="Arial" w:cs="Arial"/>
              </w:rPr>
              <w:t>traslacional</w:t>
            </w:r>
            <w:proofErr w:type="spellEnd"/>
            <w:r>
              <w:rPr>
                <w:rFonts w:ascii="Arial" w:hAnsi="Arial" w:cs="Arial"/>
              </w:rPr>
              <w:t xml:space="preserve"> permitirá mejorar la calidad de los servicios sanitarios</w:t>
            </w:r>
            <w:r w:rsidR="00FC405E">
              <w:rPr>
                <w:rFonts w:ascii="Arial" w:hAnsi="Arial" w:cs="Arial"/>
              </w:rPr>
              <w:t>,</w:t>
            </w:r>
            <w:r>
              <w:rPr>
                <w:rFonts w:ascii="Arial" w:hAnsi="Arial" w:cs="Arial"/>
              </w:rPr>
              <w:t xml:space="preserve"> de la población en riesgo ecuatoriana y fortalecerá la evidencia para el desarrollo de políticas públicas como la Ley Organica de Salud art.67 para atender a las enfermedades raras como la MPS </w:t>
            </w:r>
          </w:p>
          <w:p w14:paraId="60E5BA81" w14:textId="20C4F9F1" w:rsidR="52CAD620" w:rsidRDefault="52CAD620" w:rsidP="52CAD620">
            <w:pPr>
              <w:spacing w:after="0"/>
              <w:rPr>
                <w:rFonts w:ascii="Arial" w:hAnsi="Arial" w:cs="Arial"/>
              </w:rPr>
            </w:pPr>
          </w:p>
          <w:p w14:paraId="657FBBD5" w14:textId="3C9E5D7E" w:rsidR="004429BD" w:rsidRDefault="1F3527FF" w:rsidP="1F3527FF">
            <w:pPr>
              <w:spacing w:after="0"/>
              <w:rPr>
                <w:rFonts w:ascii="Arial" w:hAnsi="Arial" w:cs="Arial"/>
              </w:rPr>
            </w:pPr>
            <w:r w:rsidRPr="1F3527FF">
              <w:rPr>
                <w:rFonts w:ascii="Arial" w:hAnsi="Arial" w:cs="Arial"/>
              </w:rPr>
              <w:t>Este trabajo será realizado</w:t>
            </w:r>
            <w:r w:rsidR="00FC405E">
              <w:rPr>
                <w:rFonts w:ascii="Arial" w:hAnsi="Arial" w:cs="Arial"/>
              </w:rPr>
              <w:t xml:space="preserve"> como proyecto semilla de fase 4 y </w:t>
            </w:r>
            <w:r w:rsidRPr="1F3527FF">
              <w:rPr>
                <w:rFonts w:ascii="Arial" w:hAnsi="Arial" w:cs="Arial"/>
              </w:rPr>
              <w:t xml:space="preserve"> como pa</w:t>
            </w:r>
            <w:r w:rsidR="00911E08">
              <w:rPr>
                <w:rFonts w:ascii="Arial" w:hAnsi="Arial" w:cs="Arial"/>
              </w:rPr>
              <w:t>rte complementaria del protocolo</w:t>
            </w:r>
            <w:r w:rsidRPr="1F3527FF">
              <w:rPr>
                <w:rFonts w:ascii="Arial" w:hAnsi="Arial" w:cs="Arial"/>
              </w:rPr>
              <w:t xml:space="preserve"> de tamizaje de MPS para población en riesgo que realizamos en una investigación previa</w:t>
            </w:r>
            <w:r w:rsidR="00911E08">
              <w:rPr>
                <w:rFonts w:ascii="Arial" w:hAnsi="Arial" w:cs="Arial"/>
              </w:rPr>
              <w:t>.</w:t>
            </w:r>
          </w:p>
          <w:p w14:paraId="7055C7C6" w14:textId="77777777" w:rsidR="004B6DDD" w:rsidRDefault="004B6DDD" w:rsidP="005742D4">
            <w:pPr>
              <w:spacing w:after="0"/>
              <w:rPr>
                <w:rFonts w:ascii="Arial" w:hAnsi="Arial" w:cs="Arial"/>
              </w:rPr>
            </w:pPr>
          </w:p>
          <w:p w14:paraId="25DDD843" w14:textId="77777777" w:rsidR="004B6DDD" w:rsidRDefault="004B6DDD" w:rsidP="005742D4">
            <w:pPr>
              <w:spacing w:after="0"/>
              <w:rPr>
                <w:rFonts w:ascii="Arial" w:hAnsi="Arial" w:cs="Arial"/>
              </w:rPr>
            </w:pPr>
          </w:p>
          <w:p w14:paraId="4ABE5A61" w14:textId="77777777" w:rsidR="004B6DDD" w:rsidRDefault="004B6DDD" w:rsidP="005742D4">
            <w:pPr>
              <w:spacing w:after="0"/>
              <w:rPr>
                <w:rFonts w:ascii="Arial" w:hAnsi="Arial" w:cs="Arial"/>
              </w:rPr>
            </w:pPr>
          </w:p>
        </w:tc>
      </w:tr>
    </w:tbl>
    <w:p w14:paraId="6510F59D" w14:textId="77777777"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66F6CDD5" w14:textId="77777777" w:rsidTr="05F631E4">
        <w:trPr>
          <w:trHeight w:val="261"/>
        </w:trPr>
        <w:tc>
          <w:tcPr>
            <w:tcW w:w="9398" w:type="dxa"/>
            <w:shd w:val="clear" w:color="auto" w:fill="D9D9D9" w:themeFill="background1" w:themeFillShade="D9"/>
            <w:vAlign w:val="bottom"/>
          </w:tcPr>
          <w:p w14:paraId="56AB73A2" w14:textId="77777777" w:rsidR="004B6DDD" w:rsidRDefault="1F3527FF" w:rsidP="1F3527FF">
            <w:pPr>
              <w:spacing w:after="0"/>
              <w:rPr>
                <w:rFonts w:ascii="Arial" w:hAnsi="Arial" w:cs="Arial"/>
                <w:b/>
                <w:bCs/>
              </w:rPr>
            </w:pPr>
            <w:r w:rsidRPr="1F3527FF">
              <w:rPr>
                <w:rFonts w:ascii="Arial" w:hAnsi="Arial" w:cs="Arial"/>
                <w:b/>
                <w:bCs/>
              </w:rPr>
              <w:t xml:space="preserve">7.- HIPÓTESIS PRINCIPAL  </w:t>
            </w:r>
          </w:p>
          <w:p w14:paraId="0A7FE166" w14:textId="77777777" w:rsidR="004B6DDD" w:rsidRPr="004B6DDD" w:rsidRDefault="1F3527FF" w:rsidP="1F3527FF">
            <w:pPr>
              <w:spacing w:after="0"/>
              <w:rPr>
                <w:rFonts w:ascii="Arial" w:hAnsi="Arial" w:cs="Arial"/>
                <w:i/>
                <w:iCs/>
              </w:rPr>
            </w:pPr>
            <w:r w:rsidRPr="1F3527FF">
              <w:rPr>
                <w:rFonts w:ascii="Arial" w:hAnsi="Arial" w:cs="Arial"/>
                <w:i/>
                <w:iCs/>
              </w:rPr>
              <w:t>Es la respuesta que el investigador da a la pregunta (mandatorio en diseños experimentales, y en diseños observacionales correlacionales o que investiguen causa-efecto)</w:t>
            </w:r>
          </w:p>
        </w:tc>
      </w:tr>
      <w:tr w:rsidR="004B6DDD" w14:paraId="3F491063" w14:textId="77777777" w:rsidTr="05F631E4">
        <w:trPr>
          <w:trHeight w:val="548"/>
        </w:trPr>
        <w:tc>
          <w:tcPr>
            <w:tcW w:w="9398" w:type="dxa"/>
          </w:tcPr>
          <w:p w14:paraId="26B66B8F" w14:textId="32F024E9" w:rsidR="004B6DDD" w:rsidRDefault="0017416C" w:rsidP="05F631E4">
            <w:pPr>
              <w:spacing w:after="0"/>
              <w:rPr>
                <w:rFonts w:ascii="Arial" w:hAnsi="Arial" w:cs="Arial"/>
              </w:rPr>
            </w:pPr>
            <w:r>
              <w:rPr>
                <w:rFonts w:ascii="Arial" w:hAnsi="Arial" w:cs="Arial"/>
              </w:rPr>
              <w:t>Existe correlación de pruebas entre pacientes</w:t>
            </w:r>
            <w:r w:rsidR="002A01D1">
              <w:rPr>
                <w:rFonts w:ascii="Arial" w:hAnsi="Arial" w:cs="Arial"/>
              </w:rPr>
              <w:t xml:space="preserve"> sanos y pacientes enfermos con MPS.</w:t>
            </w:r>
          </w:p>
        </w:tc>
      </w:tr>
    </w:tbl>
    <w:p w14:paraId="71066BB8"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2DCA2432" w14:textId="77777777" w:rsidTr="6F45FFFE">
        <w:tc>
          <w:tcPr>
            <w:tcW w:w="9394" w:type="dxa"/>
            <w:shd w:val="clear" w:color="auto" w:fill="D9D9D9" w:themeFill="background1" w:themeFillShade="D9"/>
          </w:tcPr>
          <w:p w14:paraId="2A127406" w14:textId="17F1490F" w:rsidR="00D375F5" w:rsidRDefault="0C45BA8A" w:rsidP="0C45BA8A">
            <w:pPr>
              <w:spacing w:after="0"/>
              <w:rPr>
                <w:rFonts w:ascii="Arial" w:hAnsi="Arial" w:cs="Arial"/>
              </w:rPr>
            </w:pPr>
            <w:r w:rsidRPr="0C45BA8A">
              <w:rPr>
                <w:rFonts w:ascii="Arial" w:hAnsi="Arial" w:cs="Arial"/>
                <w:b/>
                <w:bCs/>
              </w:rPr>
              <w:t>8.- OBJETIVO GENERAL</w:t>
            </w:r>
          </w:p>
          <w:p w14:paraId="20F9E4C5" w14:textId="122CFF49" w:rsidR="004B6DDD" w:rsidRDefault="0C45BA8A" w:rsidP="0C45BA8A">
            <w:pPr>
              <w:spacing w:after="0"/>
              <w:rPr>
                <w:rFonts w:ascii="Arial" w:hAnsi="Arial" w:cs="Arial"/>
              </w:rPr>
            </w:pPr>
            <w:r w:rsidRPr="0C45BA8A">
              <w:rPr>
                <w:rFonts w:ascii="Arial" w:hAnsi="Arial" w:cs="Arial"/>
                <w:i/>
                <w:iCs/>
                <w:color w:val="000000" w:themeColor="text1"/>
                <w:lang w:eastAsia="es-ES"/>
              </w:rPr>
              <w:t>Identifica la finalidad de la investigación. El objetivo responde a las preguntas "qué" y "para qué". Es el conjunto de resultados que el proyecto de investigación se propone alcanzar a través de las actividades planificadas</w:t>
            </w:r>
            <w:r w:rsidRPr="0C45BA8A">
              <w:rPr>
                <w:rFonts w:ascii="Arial" w:hAnsi="Arial" w:cs="Arial"/>
                <w:i/>
                <w:iCs/>
                <w:color w:val="000000" w:themeColor="text1"/>
                <w:sz w:val="20"/>
                <w:szCs w:val="20"/>
                <w:lang w:eastAsia="es-ES"/>
              </w:rPr>
              <w:t>.</w:t>
            </w:r>
          </w:p>
        </w:tc>
      </w:tr>
      <w:tr w:rsidR="004B6DDD" w14:paraId="6D5CA67E" w14:textId="77777777" w:rsidTr="6F45FFFE">
        <w:tc>
          <w:tcPr>
            <w:tcW w:w="9394" w:type="dxa"/>
          </w:tcPr>
          <w:p w14:paraId="070835D6" w14:textId="1BDF2763" w:rsidR="0C45BA8A" w:rsidRDefault="6F45FFFE" w:rsidP="6F45FFFE">
            <w:pPr>
              <w:spacing w:line="270" w:lineRule="exact"/>
              <w:rPr>
                <w:rFonts w:ascii="Arial" w:eastAsia="Arial" w:hAnsi="Arial" w:cs="Arial"/>
              </w:rPr>
            </w:pPr>
            <w:r w:rsidRPr="6F45FFFE">
              <w:rPr>
                <w:rFonts w:ascii="Arial" w:eastAsia="Arial" w:hAnsi="Arial" w:cs="Arial"/>
              </w:rPr>
              <w:t>Proponer pruebas bioquímicas</w:t>
            </w:r>
            <w:r w:rsidR="002A01D1">
              <w:rPr>
                <w:rFonts w:ascii="Arial" w:eastAsia="Arial" w:hAnsi="Arial" w:cs="Arial"/>
              </w:rPr>
              <w:t xml:space="preserve"> </w:t>
            </w:r>
            <w:r w:rsidRPr="6F45FFFE">
              <w:rPr>
                <w:rFonts w:ascii="Arial" w:eastAsia="Arial" w:hAnsi="Arial" w:cs="Arial"/>
              </w:rPr>
              <w:t>para el</w:t>
            </w:r>
            <w:r w:rsidR="002A01D1">
              <w:rPr>
                <w:rFonts w:ascii="Arial" w:eastAsia="Arial" w:hAnsi="Arial" w:cs="Arial"/>
              </w:rPr>
              <w:t xml:space="preserve"> tamizaje y</w:t>
            </w:r>
            <w:r w:rsidRPr="6F45FFFE">
              <w:rPr>
                <w:rFonts w:ascii="Arial" w:eastAsia="Arial" w:hAnsi="Arial" w:cs="Arial"/>
              </w:rPr>
              <w:t xml:space="preserve"> diagnóstico</w:t>
            </w:r>
            <w:r w:rsidR="00F0269A">
              <w:rPr>
                <w:rFonts w:ascii="Arial" w:eastAsia="Arial" w:hAnsi="Arial" w:cs="Arial"/>
              </w:rPr>
              <w:t xml:space="preserve"> </w:t>
            </w:r>
            <w:r w:rsidR="002B46A4">
              <w:rPr>
                <w:rFonts w:ascii="Arial" w:eastAsia="Arial" w:hAnsi="Arial" w:cs="Arial"/>
              </w:rPr>
              <w:t>oportuno</w:t>
            </w:r>
            <w:r w:rsidR="00A12F63">
              <w:rPr>
                <w:rFonts w:ascii="Arial" w:eastAsia="Arial" w:hAnsi="Arial" w:cs="Arial"/>
              </w:rPr>
              <w:t xml:space="preserve"> de MPS para</w:t>
            </w:r>
            <w:r w:rsidR="00F0269A">
              <w:rPr>
                <w:rFonts w:ascii="Arial" w:eastAsia="Arial" w:hAnsi="Arial" w:cs="Arial"/>
              </w:rPr>
              <w:t xml:space="preserve"> población en riesgo.</w:t>
            </w:r>
          </w:p>
          <w:p w14:paraId="2EE6F548" w14:textId="77777777" w:rsidR="004B6DDD" w:rsidRDefault="004B6DDD" w:rsidP="005742D4">
            <w:pPr>
              <w:spacing w:after="0"/>
              <w:rPr>
                <w:rFonts w:ascii="Arial" w:hAnsi="Arial" w:cs="Arial"/>
              </w:rPr>
            </w:pPr>
          </w:p>
        </w:tc>
      </w:tr>
    </w:tbl>
    <w:p w14:paraId="166C19BA"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17D7430C" w14:textId="77777777" w:rsidTr="177C05EB">
        <w:tc>
          <w:tcPr>
            <w:tcW w:w="9394" w:type="dxa"/>
            <w:shd w:val="clear" w:color="auto" w:fill="D9D9D9" w:themeFill="background1" w:themeFillShade="D9"/>
          </w:tcPr>
          <w:p w14:paraId="4C23A20D" w14:textId="77777777" w:rsidR="00D375F5" w:rsidRDefault="1F3527FF" w:rsidP="1F3527FF">
            <w:pPr>
              <w:spacing w:after="0"/>
              <w:rPr>
                <w:rFonts w:ascii="Arial" w:hAnsi="Arial" w:cs="Arial"/>
              </w:rPr>
            </w:pPr>
            <w:r w:rsidRPr="1F3527FF">
              <w:rPr>
                <w:rFonts w:ascii="Arial" w:hAnsi="Arial" w:cs="Arial"/>
                <w:b/>
                <w:bCs/>
              </w:rPr>
              <w:t>9.- OBJETIVOS ESPECÍFICOS</w:t>
            </w:r>
          </w:p>
          <w:p w14:paraId="0E0CB061" w14:textId="77777777" w:rsidR="004B6DDD" w:rsidRDefault="1F3527FF" w:rsidP="1F3527FF">
            <w:pPr>
              <w:spacing w:after="0"/>
              <w:rPr>
                <w:rFonts w:ascii="Arial" w:hAnsi="Arial" w:cs="Arial"/>
              </w:rPr>
            </w:pPr>
            <w:r w:rsidRPr="1F3527FF">
              <w:rPr>
                <w:rFonts w:ascii="Arial" w:hAnsi="Arial" w:cs="Arial"/>
                <w:i/>
                <w:iCs/>
                <w:color w:val="000000" w:themeColor="text1"/>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1F3527FF">
              <w:rPr>
                <w:rFonts w:ascii="Arial" w:hAnsi="Arial" w:cs="Arial"/>
                <w:b/>
                <w:bCs/>
                <w:i/>
                <w:iCs/>
                <w:color w:val="000000" w:themeColor="text1"/>
                <w:lang w:eastAsia="es-ES"/>
              </w:rPr>
              <w:t>Máximo hasta cinco objetivos</w:t>
            </w:r>
            <w:r w:rsidRPr="1F3527FF">
              <w:rPr>
                <w:rFonts w:ascii="Arial" w:hAnsi="Arial" w:cs="Arial"/>
                <w:i/>
                <w:iCs/>
                <w:color w:val="000000" w:themeColor="text1"/>
                <w:lang w:eastAsia="es-ES"/>
              </w:rPr>
              <w:t>. Deben escribirse en orden cronológico y ser alcanzados durante el desarrollo de la investigación.</w:t>
            </w:r>
          </w:p>
        </w:tc>
      </w:tr>
      <w:tr w:rsidR="004B6DDD" w14:paraId="374A06FA" w14:textId="77777777" w:rsidTr="177C05EB">
        <w:tc>
          <w:tcPr>
            <w:tcW w:w="9394" w:type="dxa"/>
          </w:tcPr>
          <w:p w14:paraId="3833D39D" w14:textId="7E6D2909" w:rsidR="004B6DDD" w:rsidRPr="00EE1C12" w:rsidRDefault="0C45BA8A" w:rsidP="0C45BA8A">
            <w:pPr>
              <w:spacing w:after="0"/>
              <w:rPr>
                <w:rFonts w:ascii="Arial" w:hAnsi="Arial" w:cs="Arial"/>
              </w:rPr>
            </w:pPr>
            <w:r w:rsidRPr="0C45BA8A">
              <w:rPr>
                <w:rFonts w:ascii="Arial" w:hAnsi="Arial" w:cs="Arial"/>
              </w:rPr>
              <w:t>OE</w:t>
            </w:r>
            <w:r w:rsidRPr="0C45BA8A">
              <w:rPr>
                <w:rFonts w:ascii="Arial" w:hAnsi="Arial" w:cs="Arial"/>
                <w:sz w:val="18"/>
                <w:szCs w:val="18"/>
              </w:rPr>
              <w:t>1</w:t>
            </w:r>
            <w:r w:rsidR="00A12F63">
              <w:rPr>
                <w:rFonts w:ascii="Arial" w:hAnsi="Arial" w:cs="Arial"/>
              </w:rPr>
              <w:t xml:space="preserve">: Desarrollar </w:t>
            </w:r>
            <w:r w:rsidRPr="0C45BA8A">
              <w:rPr>
                <w:rFonts w:ascii="Arial" w:hAnsi="Arial" w:cs="Arial"/>
              </w:rPr>
              <w:t xml:space="preserve"> métodos de análisis bioquímico de MPS</w:t>
            </w:r>
          </w:p>
        </w:tc>
      </w:tr>
      <w:tr w:rsidR="00EE1C12" w14:paraId="7B98250F" w14:textId="77777777" w:rsidTr="177C05EB">
        <w:tc>
          <w:tcPr>
            <w:tcW w:w="9394" w:type="dxa"/>
          </w:tcPr>
          <w:p w14:paraId="6856E488" w14:textId="7F63BE0E" w:rsidR="0049487F" w:rsidRDefault="22EA2B13" w:rsidP="0049487F">
            <w:pPr>
              <w:spacing w:after="0"/>
              <w:rPr>
                <w:rFonts w:ascii="Arial" w:hAnsi="Arial" w:cs="Arial"/>
                <w:i/>
                <w:iCs/>
              </w:rPr>
            </w:pPr>
            <w:r w:rsidRPr="22EA2B13">
              <w:rPr>
                <w:rFonts w:ascii="Arial" w:hAnsi="Arial" w:cs="Arial"/>
              </w:rPr>
              <w:t>OE</w:t>
            </w:r>
            <w:r w:rsidRPr="22EA2B13">
              <w:rPr>
                <w:rFonts w:ascii="Arial" w:hAnsi="Arial" w:cs="Arial"/>
                <w:sz w:val="18"/>
                <w:szCs w:val="18"/>
              </w:rPr>
              <w:t>2</w:t>
            </w:r>
            <w:r w:rsidRPr="22EA2B13">
              <w:rPr>
                <w:rFonts w:ascii="Arial" w:hAnsi="Arial" w:cs="Arial"/>
              </w:rPr>
              <w:t xml:space="preserve">: </w:t>
            </w:r>
            <w:r w:rsidR="0049487F">
              <w:rPr>
                <w:rFonts w:ascii="Arial" w:hAnsi="Arial" w:cs="Arial"/>
                <w:u w:val="single"/>
              </w:rPr>
              <w:t>Validar</w:t>
            </w:r>
            <w:r w:rsidR="0049487F">
              <w:rPr>
                <w:rFonts w:ascii="Arial" w:hAnsi="Arial" w:cs="Arial"/>
                <w:i/>
                <w:iCs/>
              </w:rPr>
              <w:t xml:space="preserve"> Clínicamente  resultados de muestras de pacientes sanos y enfermos  con MPS.</w:t>
            </w:r>
          </w:p>
          <w:p w14:paraId="2DFA6F9A" w14:textId="41D7E4F1" w:rsidR="00EE1C12" w:rsidRPr="00EE1C12" w:rsidRDefault="00EE1C12" w:rsidP="22EA2B13">
            <w:pPr>
              <w:spacing w:after="0"/>
              <w:rPr>
                <w:rFonts w:ascii="Arial" w:hAnsi="Arial" w:cs="Arial"/>
              </w:rPr>
            </w:pPr>
          </w:p>
        </w:tc>
      </w:tr>
      <w:tr w:rsidR="00EE1C12" w14:paraId="2965C426" w14:textId="77777777" w:rsidTr="177C05EB">
        <w:tc>
          <w:tcPr>
            <w:tcW w:w="9394" w:type="dxa"/>
          </w:tcPr>
          <w:p w14:paraId="564CE232" w14:textId="2F317E9F" w:rsidR="0C45BA8A" w:rsidRDefault="177C05EB" w:rsidP="177C05EB">
            <w:pPr>
              <w:rPr>
                <w:rFonts w:ascii="Arial" w:hAnsi="Arial" w:cs="Arial"/>
              </w:rPr>
            </w:pPr>
            <w:r w:rsidRPr="177C05EB">
              <w:rPr>
                <w:rFonts w:ascii="Arial" w:hAnsi="Arial" w:cs="Arial"/>
              </w:rPr>
              <w:t>OE</w:t>
            </w:r>
            <w:r w:rsidR="0049487F">
              <w:rPr>
                <w:rFonts w:ascii="Arial" w:hAnsi="Arial" w:cs="Arial"/>
                <w:sz w:val="20"/>
                <w:szCs w:val="20"/>
              </w:rPr>
              <w:t>3</w:t>
            </w:r>
            <w:proofErr w:type="gramStart"/>
            <w:r w:rsidRPr="177C05EB">
              <w:rPr>
                <w:rFonts w:ascii="Arial" w:hAnsi="Arial" w:cs="Arial"/>
              </w:rPr>
              <w:t>:</w:t>
            </w:r>
            <w:r w:rsidR="00CF520D">
              <w:rPr>
                <w:rFonts w:ascii="Arial" w:eastAsia="Arial" w:hAnsi="Arial" w:cs="Arial"/>
              </w:rPr>
              <w:t>Comparar</w:t>
            </w:r>
            <w:proofErr w:type="gramEnd"/>
            <w:r w:rsidRPr="177C05EB">
              <w:rPr>
                <w:rFonts w:ascii="Arial" w:eastAsia="Arial" w:hAnsi="Arial" w:cs="Arial"/>
              </w:rPr>
              <w:t xml:space="preserve"> con estándares de GAGs de los diferentes tipos de  MPS</w:t>
            </w:r>
            <w:r w:rsidR="007846DA">
              <w:rPr>
                <w:rFonts w:ascii="Arial" w:eastAsia="Arial" w:hAnsi="Arial" w:cs="Arial"/>
              </w:rPr>
              <w:t xml:space="preserve"> por electroforesis.</w:t>
            </w:r>
          </w:p>
        </w:tc>
      </w:tr>
      <w:tr w:rsidR="0017416C" w14:paraId="51425C12" w14:textId="77777777" w:rsidTr="177C05EB">
        <w:tc>
          <w:tcPr>
            <w:tcW w:w="9394" w:type="dxa"/>
          </w:tcPr>
          <w:p w14:paraId="687E52FB" w14:textId="310A7117" w:rsidR="0017416C" w:rsidRPr="177C05EB" w:rsidRDefault="0049487F" w:rsidP="177C05EB">
            <w:pPr>
              <w:rPr>
                <w:rFonts w:ascii="Arial" w:hAnsi="Arial" w:cs="Arial"/>
              </w:rPr>
            </w:pPr>
            <w:r>
              <w:rPr>
                <w:rFonts w:ascii="Arial" w:hAnsi="Arial" w:cs="Arial"/>
              </w:rPr>
              <w:t>OE4</w:t>
            </w:r>
            <w:r w:rsidR="007E02E8">
              <w:rPr>
                <w:rFonts w:ascii="Arial" w:hAnsi="Arial" w:cs="Arial"/>
              </w:rPr>
              <w:t>. Correlacionar</w:t>
            </w:r>
            <w:r w:rsidR="00A12F63">
              <w:rPr>
                <w:rFonts w:ascii="Arial" w:hAnsi="Arial" w:cs="Arial"/>
              </w:rPr>
              <w:t xml:space="preserve"> las pruebas de </w:t>
            </w:r>
            <w:r w:rsidR="0017416C">
              <w:rPr>
                <w:rFonts w:ascii="Arial" w:hAnsi="Arial" w:cs="Arial"/>
              </w:rPr>
              <w:t xml:space="preserve">pacientes sanos y pacientes con diagnóstico de </w:t>
            </w:r>
            <w:proofErr w:type="gramStart"/>
            <w:r w:rsidR="0017416C">
              <w:rPr>
                <w:rFonts w:ascii="Arial" w:hAnsi="Arial" w:cs="Arial"/>
              </w:rPr>
              <w:t xml:space="preserve">MPS </w:t>
            </w:r>
            <w:r>
              <w:rPr>
                <w:rFonts w:ascii="Arial" w:hAnsi="Arial" w:cs="Arial"/>
              </w:rPr>
              <w:t>.</w:t>
            </w:r>
            <w:proofErr w:type="gramEnd"/>
          </w:p>
        </w:tc>
      </w:tr>
      <w:tr w:rsidR="00EE1C12" w14:paraId="0ADACB45" w14:textId="77777777" w:rsidTr="177C05EB">
        <w:tc>
          <w:tcPr>
            <w:tcW w:w="9394" w:type="dxa"/>
          </w:tcPr>
          <w:p w14:paraId="2F00550E" w14:textId="3699D990" w:rsidR="0C45BA8A" w:rsidRDefault="05F631E4" w:rsidP="05F631E4">
            <w:pPr>
              <w:rPr>
                <w:rFonts w:ascii="Arial" w:hAnsi="Arial" w:cs="Arial"/>
              </w:rPr>
            </w:pPr>
            <w:r w:rsidRPr="05F631E4">
              <w:rPr>
                <w:rFonts w:ascii="Arial" w:hAnsi="Arial" w:cs="Arial"/>
              </w:rPr>
              <w:t>OE5: Proponer al  Laboratorio Clínico de la Facultad de Ciencias Químicas de la UCE prueb</w:t>
            </w:r>
            <w:r w:rsidR="00CF520D">
              <w:rPr>
                <w:rFonts w:ascii="Arial" w:hAnsi="Arial" w:cs="Arial"/>
              </w:rPr>
              <w:t>as de diagnóstico para MPS</w:t>
            </w:r>
            <w:r w:rsidR="0049487F">
              <w:rPr>
                <w:rFonts w:ascii="Arial" w:hAnsi="Arial" w:cs="Arial"/>
              </w:rPr>
              <w:t>.</w:t>
            </w:r>
          </w:p>
        </w:tc>
      </w:tr>
    </w:tbl>
    <w:p w14:paraId="443A3B7B" w14:textId="07A2F11C" w:rsidR="05F631E4" w:rsidRDefault="05F631E4"/>
    <w:p w14:paraId="57EE5E75" w14:textId="44BBBC32" w:rsidR="0C45BA8A" w:rsidRDefault="0C45BA8A" w:rsidP="0C45BA8A">
      <w:pPr>
        <w:rPr>
          <w:rFonts w:ascii="Arial" w:hAnsi="Arial" w:cs="Arial"/>
          <w:b/>
          <w:bCs/>
        </w:rPr>
      </w:pPr>
    </w:p>
    <w:p w14:paraId="4611F9A3" w14:textId="77777777" w:rsidR="00013B83" w:rsidRDefault="00013B83" w:rsidP="00F635FC">
      <w:pPr>
        <w:rPr>
          <w:rFonts w:ascii="Arial" w:hAnsi="Arial" w:cs="Arial"/>
          <w:b/>
        </w:rPr>
      </w:pPr>
    </w:p>
    <w:tbl>
      <w:tblPr>
        <w:tblStyle w:val="Tablaconcuadrcula"/>
        <w:tblW w:w="0" w:type="auto"/>
        <w:tblLook w:val="04A0" w:firstRow="1" w:lastRow="0" w:firstColumn="1" w:lastColumn="0" w:noHBand="0" w:noVBand="1"/>
      </w:tblPr>
      <w:tblGrid>
        <w:gridCol w:w="9606"/>
      </w:tblGrid>
      <w:tr w:rsidR="00013B83" w:rsidRPr="008F3B2C" w14:paraId="0EC48404" w14:textId="77777777" w:rsidTr="177C05EB">
        <w:tc>
          <w:tcPr>
            <w:tcW w:w="9606" w:type="dxa"/>
            <w:shd w:val="clear" w:color="auto" w:fill="D9D9D9" w:themeFill="background1" w:themeFillShade="D9"/>
          </w:tcPr>
          <w:p w14:paraId="3AA2C6EB" w14:textId="77777777" w:rsidR="00013B83" w:rsidRDefault="1F3527FF" w:rsidP="1F3527FF">
            <w:pPr>
              <w:spacing w:after="0"/>
              <w:rPr>
                <w:rFonts w:ascii="Arial" w:hAnsi="Arial" w:cs="Arial"/>
                <w:i/>
                <w:iCs/>
                <w:color w:val="000000" w:themeColor="text1"/>
                <w:lang w:eastAsia="es-ES"/>
              </w:rPr>
            </w:pPr>
            <w:r w:rsidRPr="1F3527FF">
              <w:rPr>
                <w:rFonts w:ascii="Arial" w:hAnsi="Arial" w:cs="Arial"/>
                <w:b/>
                <w:bCs/>
              </w:rPr>
              <w:t>10.- METODOLOGÍA</w:t>
            </w:r>
          </w:p>
          <w:p w14:paraId="11B60402" w14:textId="77777777" w:rsidR="00013B83" w:rsidRPr="008F3B2C" w:rsidRDefault="1F3527FF" w:rsidP="1F3527FF">
            <w:pPr>
              <w:spacing w:after="0"/>
              <w:rPr>
                <w:rFonts w:ascii="Arial" w:hAnsi="Arial" w:cs="Arial"/>
              </w:rPr>
            </w:pPr>
            <w:r w:rsidRPr="1F3527FF">
              <w:rPr>
                <w:rFonts w:ascii="Arial" w:hAnsi="Arial" w:cs="Arial"/>
                <w:i/>
                <w:iCs/>
                <w:color w:val="000000" w:themeColor="text1"/>
                <w:lang w:eastAsia="es-ES"/>
              </w:rPr>
              <w:t>Describe el proceso que va a seguir para cumplir los objetivos o demostrar la hipótesis.</w:t>
            </w:r>
          </w:p>
        </w:tc>
      </w:tr>
      <w:tr w:rsidR="008F3B2C" w14:paraId="098E3B67" w14:textId="77777777" w:rsidTr="177C05EB">
        <w:trPr>
          <w:trHeight w:val="261"/>
        </w:trPr>
        <w:tc>
          <w:tcPr>
            <w:tcW w:w="9606" w:type="dxa"/>
            <w:shd w:val="clear" w:color="auto" w:fill="9CC2E5" w:themeFill="accent1" w:themeFillTint="99"/>
            <w:vAlign w:val="bottom"/>
          </w:tcPr>
          <w:p w14:paraId="24094547" w14:textId="77777777" w:rsidR="008F3B2C" w:rsidRDefault="1F3527FF" w:rsidP="1F3527FF">
            <w:pPr>
              <w:spacing w:after="0"/>
              <w:rPr>
                <w:rFonts w:ascii="Arial" w:hAnsi="Arial" w:cs="Arial"/>
              </w:rPr>
            </w:pPr>
            <w:r w:rsidRPr="1F3527FF">
              <w:rPr>
                <w:rFonts w:ascii="Arial" w:hAnsi="Arial" w:cs="Arial"/>
              </w:rPr>
              <w:t>10.1.- Diseño del Estudio</w:t>
            </w:r>
          </w:p>
          <w:p w14:paraId="12B374A3" w14:textId="77777777" w:rsidR="008F3B2C" w:rsidRPr="005742D4" w:rsidRDefault="1F3527FF" w:rsidP="1F3527FF">
            <w:pPr>
              <w:spacing w:after="0"/>
              <w:rPr>
                <w:rFonts w:ascii="Arial" w:hAnsi="Arial" w:cs="Arial"/>
                <w:i/>
                <w:iCs/>
              </w:rPr>
            </w:pPr>
            <w:r w:rsidRPr="1F3527FF">
              <w:rPr>
                <w:rFonts w:ascii="Arial" w:hAnsi="Arial" w:cs="Arial"/>
                <w:i/>
                <w:iCs/>
              </w:rPr>
              <w:t>(Redacción que incluye el tipo de estudio, sujetos u objetos que participarán, y qué se realizará)</w:t>
            </w:r>
          </w:p>
        </w:tc>
      </w:tr>
      <w:tr w:rsidR="008F3B2C" w14:paraId="7C8B01E9" w14:textId="77777777" w:rsidTr="177C05EB">
        <w:trPr>
          <w:trHeight w:val="548"/>
        </w:trPr>
        <w:tc>
          <w:tcPr>
            <w:tcW w:w="9606" w:type="dxa"/>
          </w:tcPr>
          <w:p w14:paraId="0AC80DF0" w14:textId="1DA52E14" w:rsidR="00F9400E" w:rsidRDefault="05F631E4" w:rsidP="05F631E4">
            <w:pPr>
              <w:spacing w:after="0"/>
              <w:rPr>
                <w:rFonts w:ascii="Arial" w:hAnsi="Arial" w:cs="Arial"/>
                <w:i/>
                <w:iCs/>
              </w:rPr>
            </w:pPr>
            <w:r w:rsidRPr="05F631E4">
              <w:rPr>
                <w:rFonts w:ascii="Arial" w:hAnsi="Arial" w:cs="Arial"/>
                <w:i/>
                <w:iCs/>
              </w:rPr>
              <w:lastRenderedPageBreak/>
              <w:t xml:space="preserve">   </w:t>
            </w:r>
          </w:p>
          <w:p w14:paraId="421E1E0A" w14:textId="77777777" w:rsidR="00A12F63" w:rsidRDefault="00A12F63" w:rsidP="00A12F63">
            <w:pPr>
              <w:spacing w:after="0"/>
              <w:rPr>
                <w:rFonts w:ascii="Arial" w:hAnsi="Arial" w:cs="Arial"/>
                <w:i/>
                <w:iCs/>
              </w:rPr>
            </w:pPr>
            <w:r w:rsidRPr="05F631E4">
              <w:rPr>
                <w:rFonts w:ascii="Arial" w:hAnsi="Arial" w:cs="Arial"/>
                <w:i/>
                <w:iCs/>
              </w:rPr>
              <w:t>El tipo de investigación es observacional y descriptivo; observacional porque</w:t>
            </w:r>
            <w:r>
              <w:rPr>
                <w:rFonts w:ascii="Arial" w:hAnsi="Arial" w:cs="Arial"/>
                <w:i/>
                <w:iCs/>
              </w:rPr>
              <w:t xml:space="preserve"> es un estudio estadístico comparando concentraciones de GAGs de pacientes sanos </w:t>
            </w:r>
            <w:r w:rsidRPr="05F631E4">
              <w:rPr>
                <w:rFonts w:ascii="Arial" w:hAnsi="Arial" w:cs="Arial"/>
                <w:i/>
                <w:iCs/>
              </w:rPr>
              <w:t xml:space="preserve"> ,descriptivo porque </w:t>
            </w:r>
          </w:p>
          <w:p w14:paraId="187346BE" w14:textId="77777777" w:rsidR="00A12F63" w:rsidRDefault="00A12F63" w:rsidP="00A12F63">
            <w:pPr>
              <w:spacing w:after="0"/>
              <w:rPr>
                <w:rFonts w:ascii="Arial" w:hAnsi="Arial" w:cs="Arial"/>
                <w:i/>
                <w:iCs/>
              </w:rPr>
            </w:pPr>
            <w:proofErr w:type="gramStart"/>
            <w:r w:rsidRPr="05F631E4">
              <w:rPr>
                <w:rFonts w:ascii="Arial" w:hAnsi="Arial" w:cs="Arial"/>
                <w:i/>
                <w:iCs/>
              </w:rPr>
              <w:t>describe</w:t>
            </w:r>
            <w:proofErr w:type="gramEnd"/>
            <w:r w:rsidRPr="05F631E4">
              <w:rPr>
                <w:rFonts w:ascii="Arial" w:hAnsi="Arial" w:cs="Arial"/>
                <w:i/>
                <w:iCs/>
              </w:rPr>
              <w:t xml:space="preserve"> los </w:t>
            </w:r>
            <w:r>
              <w:rPr>
                <w:rFonts w:ascii="Arial" w:hAnsi="Arial" w:cs="Arial"/>
                <w:i/>
                <w:iCs/>
              </w:rPr>
              <w:t xml:space="preserve"> datos de las variables estudiadas, GAGs en pacientes sanos y con MPS.</w:t>
            </w:r>
          </w:p>
          <w:p w14:paraId="196DAA16" w14:textId="77777777" w:rsidR="00A12F63" w:rsidRDefault="00A12F63" w:rsidP="00A12F63">
            <w:pPr>
              <w:spacing w:after="0"/>
              <w:rPr>
                <w:rFonts w:ascii="Arial" w:hAnsi="Arial" w:cs="Arial"/>
                <w:i/>
                <w:iCs/>
              </w:rPr>
            </w:pPr>
            <w:r w:rsidRPr="05F631E4">
              <w:rPr>
                <w:rFonts w:ascii="Arial" w:hAnsi="Arial" w:cs="Arial"/>
                <w:i/>
                <w:iCs/>
              </w:rPr>
              <w:t xml:space="preserve">El enfoque de la investigación será de tipo cuantitativo ya que los resultados de las muestras de los pacientes, al medir las concentraciones de los glicosaminoglicanos </w:t>
            </w:r>
            <w:r>
              <w:rPr>
                <w:rFonts w:ascii="Arial" w:hAnsi="Arial" w:cs="Arial"/>
                <w:i/>
                <w:iCs/>
              </w:rPr>
              <w:t xml:space="preserve">GAGs </w:t>
            </w:r>
            <w:r w:rsidRPr="05F631E4">
              <w:rPr>
                <w:rFonts w:ascii="Arial" w:hAnsi="Arial" w:cs="Arial"/>
                <w:i/>
                <w:iCs/>
              </w:rPr>
              <w:t>que determinan la presencia y tipo de MPS, serán cuantificados en las distintas pruebas de laboratorio clínico</w:t>
            </w:r>
            <w:r>
              <w:rPr>
                <w:rFonts w:ascii="Arial" w:hAnsi="Arial" w:cs="Arial"/>
                <w:i/>
                <w:iCs/>
              </w:rPr>
              <w:t>.</w:t>
            </w:r>
          </w:p>
          <w:p w14:paraId="1F22D746" w14:textId="77777777" w:rsidR="00A12F63" w:rsidRDefault="00A12F63" w:rsidP="00A12F63">
            <w:pPr>
              <w:spacing w:after="0"/>
              <w:rPr>
                <w:rFonts w:ascii="Arial" w:hAnsi="Arial" w:cs="Arial"/>
                <w:i/>
                <w:iCs/>
              </w:rPr>
            </w:pPr>
            <w:r>
              <w:rPr>
                <w:rFonts w:ascii="Arial" w:hAnsi="Arial" w:cs="Arial"/>
                <w:i/>
                <w:iCs/>
              </w:rPr>
              <w:t xml:space="preserve">  Es de nivel  correlacionado  ya que se</w:t>
            </w:r>
            <w:r w:rsidRPr="05F631E4">
              <w:rPr>
                <w:rFonts w:ascii="Arial" w:hAnsi="Arial" w:cs="Arial"/>
                <w:i/>
                <w:iCs/>
              </w:rPr>
              <w:t xml:space="preserve"> realizará la correlaci</w:t>
            </w:r>
            <w:r>
              <w:rPr>
                <w:rFonts w:ascii="Arial" w:hAnsi="Arial" w:cs="Arial"/>
                <w:i/>
                <w:iCs/>
              </w:rPr>
              <w:t xml:space="preserve">ón de los valores </w:t>
            </w:r>
            <w:r w:rsidRPr="05F631E4">
              <w:rPr>
                <w:rFonts w:ascii="Arial" w:hAnsi="Arial" w:cs="Arial"/>
                <w:i/>
                <w:iCs/>
              </w:rPr>
              <w:t xml:space="preserve">  de los pacientes</w:t>
            </w:r>
            <w:r>
              <w:rPr>
                <w:rFonts w:ascii="Arial" w:hAnsi="Arial" w:cs="Arial"/>
                <w:i/>
                <w:iCs/>
              </w:rPr>
              <w:t xml:space="preserve"> sanos y pacientes  con </w:t>
            </w:r>
            <w:proofErr w:type="gramStart"/>
            <w:r>
              <w:rPr>
                <w:rFonts w:ascii="Arial" w:hAnsi="Arial" w:cs="Arial"/>
                <w:i/>
                <w:iCs/>
              </w:rPr>
              <w:t xml:space="preserve">MPS </w:t>
            </w:r>
            <w:r w:rsidRPr="05F631E4">
              <w:rPr>
                <w:rFonts w:ascii="Arial" w:hAnsi="Arial" w:cs="Arial"/>
                <w:i/>
                <w:iCs/>
              </w:rPr>
              <w:t>,</w:t>
            </w:r>
            <w:proofErr w:type="gramEnd"/>
            <w:r w:rsidRPr="05F631E4">
              <w:rPr>
                <w:rFonts w:ascii="Arial" w:hAnsi="Arial" w:cs="Arial"/>
                <w:i/>
                <w:iCs/>
              </w:rPr>
              <w:t xml:space="preserve"> </w:t>
            </w:r>
            <w:r>
              <w:rPr>
                <w:rFonts w:ascii="Arial" w:hAnsi="Arial" w:cs="Arial"/>
                <w:i/>
                <w:iCs/>
              </w:rPr>
              <w:t>utilizando herramientas estadísticas.</w:t>
            </w:r>
            <w:r w:rsidRPr="05F631E4">
              <w:rPr>
                <w:rFonts w:ascii="Arial" w:hAnsi="Arial" w:cs="Arial"/>
                <w:i/>
                <w:iCs/>
              </w:rPr>
              <w:t xml:space="preserve">  </w:t>
            </w:r>
          </w:p>
          <w:p w14:paraId="10BF9DC6" w14:textId="42C37E92" w:rsidR="05F631E4" w:rsidRDefault="05F631E4" w:rsidP="05F631E4">
            <w:pPr>
              <w:rPr>
                <w:rFonts w:ascii="Arial" w:eastAsia="Arial" w:hAnsi="Arial" w:cs="Arial"/>
              </w:rPr>
            </w:pPr>
          </w:p>
          <w:p w14:paraId="51EC5CEE" w14:textId="20A506C1" w:rsidR="00F9400E" w:rsidRDefault="00042B83" w:rsidP="05F631E4">
            <w:pPr>
              <w:spacing w:after="0"/>
              <w:rPr>
                <w:rFonts w:ascii="Arial" w:hAnsi="Arial" w:cs="Arial"/>
              </w:rPr>
            </w:pPr>
            <w:r>
              <w:rPr>
                <w:rFonts w:ascii="Arial" w:eastAsia="Arial" w:hAnsi="Arial" w:cs="Arial"/>
              </w:rPr>
              <w:t>El trabajo iniciará</w:t>
            </w:r>
            <w:r w:rsidR="05F631E4" w:rsidRPr="05F631E4">
              <w:rPr>
                <w:rFonts w:ascii="Arial" w:eastAsia="Arial" w:hAnsi="Arial" w:cs="Arial"/>
              </w:rPr>
              <w:t xml:space="preserve"> con la </w:t>
            </w:r>
            <w:r w:rsidR="05F631E4" w:rsidRPr="05F631E4">
              <w:rPr>
                <w:rFonts w:ascii="Arial" w:hAnsi="Arial" w:cs="Arial"/>
              </w:rPr>
              <w:t>revisión de métodos de análisis bioquímico de MPS, luego con el</w:t>
            </w:r>
            <w:r w:rsidR="05F631E4" w:rsidRPr="05F631E4">
              <w:rPr>
                <w:rFonts w:ascii="Arial" w:eastAsia="Arial" w:hAnsi="Arial" w:cs="Arial"/>
              </w:rPr>
              <w:t xml:space="preserve"> análisis de disponibilidad de equipos y reactivos del Laboratorio Clínico de la Facultad de Ciencias Químicas de la UCE. Se solicitará la compra del equipo y los reactivos necesarios para las determinaciones de MPS El tercer paso será poner en marcha las técnicas previamente validadas y siguiendo el protocolo de diagnóstico Bioquímico y clasificación de MPS.</w:t>
            </w:r>
          </w:p>
          <w:p w14:paraId="0FF9D32E" w14:textId="33B4D0C6" w:rsidR="00F9400E" w:rsidRDefault="177C05EB" w:rsidP="177C05EB">
            <w:pPr>
              <w:rPr>
                <w:rFonts w:ascii="Arial" w:eastAsia="Arial" w:hAnsi="Arial" w:cs="Arial"/>
              </w:rPr>
            </w:pPr>
            <w:r w:rsidRPr="177C05EB">
              <w:rPr>
                <w:rFonts w:ascii="Arial" w:eastAsia="Arial" w:hAnsi="Arial" w:cs="Arial"/>
              </w:rPr>
              <w:t xml:space="preserve">Los sujetos de estudio son una muestra de pacientes con MPS (pacientes de </w:t>
            </w:r>
            <w:r w:rsidR="007E02E8">
              <w:rPr>
                <w:rFonts w:ascii="Arial" w:eastAsia="Arial" w:hAnsi="Arial" w:cs="Arial"/>
              </w:rPr>
              <w:t>l</w:t>
            </w:r>
            <w:r w:rsidRPr="177C05EB">
              <w:rPr>
                <w:rFonts w:ascii="Arial" w:eastAsia="Arial" w:hAnsi="Arial" w:cs="Arial"/>
              </w:rPr>
              <w:t>a Fundación de Enfermedades Lisosomales, MPS</w:t>
            </w:r>
            <w:r w:rsidR="00A20718">
              <w:rPr>
                <w:rFonts w:ascii="Arial" w:eastAsia="Arial" w:hAnsi="Arial" w:cs="Arial"/>
              </w:rPr>
              <w:t>, FEPELDASHA</w:t>
            </w:r>
            <w:r w:rsidRPr="177C05EB">
              <w:rPr>
                <w:rFonts w:ascii="Arial" w:eastAsia="Arial" w:hAnsi="Arial" w:cs="Arial"/>
              </w:rPr>
              <w:t>) y otros sanos   con los cuales siguiendo el protocolo de diagnóstico Bioquímico se realizarán las prue</w:t>
            </w:r>
            <w:r w:rsidR="00A12F63">
              <w:rPr>
                <w:rFonts w:ascii="Arial" w:eastAsia="Arial" w:hAnsi="Arial" w:cs="Arial"/>
              </w:rPr>
              <w:t>bas diagnósticas</w:t>
            </w:r>
            <w:r w:rsidR="007E02E8">
              <w:rPr>
                <w:rFonts w:ascii="Arial" w:eastAsia="Arial" w:hAnsi="Arial" w:cs="Arial"/>
              </w:rPr>
              <w:t xml:space="preserve"> y por electroforesis para la</w:t>
            </w:r>
            <w:r w:rsidRPr="177C05EB">
              <w:rPr>
                <w:rFonts w:ascii="Arial" w:eastAsia="Arial" w:hAnsi="Arial" w:cs="Arial"/>
              </w:rPr>
              <w:t xml:space="preserve"> clasificación de MPS con técnicas que serán previamente validadas. De esta manera se cor</w:t>
            </w:r>
            <w:r w:rsidR="00554756">
              <w:rPr>
                <w:rFonts w:ascii="Arial" w:eastAsia="Arial" w:hAnsi="Arial" w:cs="Arial"/>
              </w:rPr>
              <w:t>relacionarán los resultados de pacientes con los diferentes tipos de MPS y el diagnóstico</w:t>
            </w:r>
            <w:r w:rsidRPr="177C05EB">
              <w:rPr>
                <w:rFonts w:ascii="Arial" w:eastAsia="Arial" w:hAnsi="Arial" w:cs="Arial"/>
              </w:rPr>
              <w:t xml:space="preserve"> del paciente ya confirmado clínicamente y con pruebas clínicas de otros laboratorios.</w:t>
            </w:r>
          </w:p>
          <w:p w14:paraId="25B161D0" w14:textId="0B5FD0E7" w:rsidR="00554756" w:rsidRDefault="00554756" w:rsidP="177C05EB">
            <w:pPr>
              <w:rPr>
                <w:rFonts w:ascii="Arial" w:eastAsia="Arial" w:hAnsi="Arial" w:cs="Arial"/>
              </w:rPr>
            </w:pPr>
            <w:r w:rsidRPr="177C05EB">
              <w:rPr>
                <w:rFonts w:ascii="Arial" w:hAnsi="Arial" w:cs="Arial"/>
              </w:rPr>
              <w:t>Se realizarán pruebas de laboratorio clínico para d</w:t>
            </w:r>
            <w:r>
              <w:rPr>
                <w:rFonts w:ascii="Arial" w:hAnsi="Arial" w:cs="Arial"/>
              </w:rPr>
              <w:t>eterminar la presencia de GAGs</w:t>
            </w:r>
            <w:r w:rsidRPr="177C05EB">
              <w:rPr>
                <w:rFonts w:ascii="Arial" w:hAnsi="Arial" w:cs="Arial"/>
              </w:rPr>
              <w:t>,</w:t>
            </w:r>
            <w:r>
              <w:rPr>
                <w:rFonts w:ascii="Arial" w:hAnsi="Arial" w:cs="Arial"/>
              </w:rPr>
              <w:t xml:space="preserve"> además</w:t>
            </w:r>
            <w:r w:rsidRPr="177C05EB">
              <w:rPr>
                <w:rFonts w:ascii="Arial" w:hAnsi="Arial" w:cs="Arial"/>
              </w:rPr>
              <w:t xml:space="preserve"> dermatán su</w:t>
            </w:r>
            <w:r>
              <w:rPr>
                <w:rFonts w:ascii="Arial" w:hAnsi="Arial" w:cs="Arial"/>
              </w:rPr>
              <w:t>l</w:t>
            </w:r>
            <w:r w:rsidRPr="177C05EB">
              <w:rPr>
                <w:rFonts w:ascii="Arial" w:hAnsi="Arial" w:cs="Arial"/>
              </w:rPr>
              <w:t>fato, keratán sulfato, condroitina sulfato y ácido hialurónico para determinar la clase de MPS</w:t>
            </w:r>
          </w:p>
          <w:p w14:paraId="53FE8208" w14:textId="10E590E7" w:rsidR="00554756" w:rsidRDefault="05F631E4" w:rsidP="00554756">
            <w:pPr>
              <w:rPr>
                <w:rFonts w:ascii="Arial" w:hAnsi="Arial" w:cs="Arial"/>
              </w:rPr>
            </w:pPr>
            <w:r w:rsidRPr="05F631E4">
              <w:rPr>
                <w:rFonts w:ascii="Arial" w:eastAsia="Arial" w:hAnsi="Arial" w:cs="Arial"/>
              </w:rPr>
              <w:t>Finalmente se entregarán y socializarán con el Laboratorio Clínico estas técnicas para que en lo post</w:t>
            </w:r>
            <w:r w:rsidR="00554756">
              <w:rPr>
                <w:rFonts w:ascii="Arial" w:eastAsia="Arial" w:hAnsi="Arial" w:cs="Arial"/>
              </w:rPr>
              <w:t xml:space="preserve">erior sean ofertadas a la población </w:t>
            </w:r>
            <w:r w:rsidR="00554756" w:rsidRPr="177C05EB">
              <w:rPr>
                <w:rFonts w:ascii="Arial" w:hAnsi="Arial" w:cs="Arial"/>
              </w:rPr>
              <w:t>con sospecha de MPS y, confirmar o descartar su dia</w:t>
            </w:r>
            <w:r w:rsidR="00A20718">
              <w:rPr>
                <w:rFonts w:ascii="Arial" w:hAnsi="Arial" w:cs="Arial"/>
              </w:rPr>
              <w:t>gnóstico, además se socializarán con la Fundación FEPELDASHA que reúne a los pacientes con MPS en el Ecuador.</w:t>
            </w:r>
          </w:p>
          <w:p w14:paraId="2A32DE68" w14:textId="2BDE2CCF" w:rsidR="008F3B2C" w:rsidRDefault="008F3B2C" w:rsidP="00554756">
            <w:pPr>
              <w:rPr>
                <w:rFonts w:ascii="Arial" w:hAnsi="Arial" w:cs="Arial"/>
              </w:rPr>
            </w:pPr>
          </w:p>
        </w:tc>
      </w:tr>
    </w:tbl>
    <w:p w14:paraId="7BD54871"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6F95BAE7" w14:textId="77777777" w:rsidTr="22EA2B13">
        <w:trPr>
          <w:trHeight w:val="261"/>
        </w:trPr>
        <w:tc>
          <w:tcPr>
            <w:tcW w:w="9606" w:type="dxa"/>
            <w:shd w:val="clear" w:color="auto" w:fill="9CC2E5" w:themeFill="accent1" w:themeFillTint="99"/>
            <w:vAlign w:val="bottom"/>
          </w:tcPr>
          <w:p w14:paraId="50725A53" w14:textId="77777777" w:rsidR="008F3B2C" w:rsidRDefault="1F3527FF" w:rsidP="1F3527FF">
            <w:pPr>
              <w:spacing w:after="0"/>
              <w:rPr>
                <w:rFonts w:ascii="Arial" w:hAnsi="Arial" w:cs="Arial"/>
              </w:rPr>
            </w:pPr>
            <w:r w:rsidRPr="1F3527FF">
              <w:rPr>
                <w:rFonts w:ascii="Arial" w:hAnsi="Arial" w:cs="Arial"/>
              </w:rPr>
              <w:t xml:space="preserve">10.2.- Sujetos y Tamaño de la Muestra </w:t>
            </w:r>
          </w:p>
          <w:p w14:paraId="4DFFF639" w14:textId="77777777" w:rsidR="008F3B2C" w:rsidRPr="005742D4" w:rsidRDefault="1F3527FF" w:rsidP="1F3527FF">
            <w:pPr>
              <w:spacing w:after="0"/>
              <w:rPr>
                <w:rFonts w:ascii="Arial" w:hAnsi="Arial" w:cs="Arial"/>
                <w:i/>
                <w:iCs/>
              </w:rPr>
            </w:pPr>
            <w:r w:rsidRPr="1F3527FF">
              <w:rPr>
                <w:rFonts w:ascii="Arial" w:hAnsi="Arial" w:cs="Arial"/>
                <w:i/>
                <w:iCs/>
              </w:rPr>
              <w:t>(Es mandatorio en proyectos con seres vivos, explicar cómo se calculó la muestra, poner fórmulas. Si trabaja con el universo indicar el número de sujetos)  (SI no aplica ponga no aplica)</w:t>
            </w:r>
          </w:p>
        </w:tc>
      </w:tr>
      <w:tr w:rsidR="008F3B2C" w14:paraId="1D1373A8" w14:textId="77777777" w:rsidTr="22EA2B13">
        <w:trPr>
          <w:trHeight w:val="548"/>
        </w:trPr>
        <w:tc>
          <w:tcPr>
            <w:tcW w:w="9606" w:type="dxa"/>
          </w:tcPr>
          <w:p w14:paraId="757177F2" w14:textId="72C134C2" w:rsidR="008F3B2C" w:rsidRDefault="22EA2B13" w:rsidP="22EA2B13">
            <w:pPr>
              <w:spacing w:after="0"/>
              <w:rPr>
                <w:rFonts w:ascii="Arial" w:hAnsi="Arial" w:cs="Arial"/>
              </w:rPr>
            </w:pPr>
            <w:r w:rsidRPr="22EA2B13">
              <w:rPr>
                <w:rFonts w:ascii="Arial" w:hAnsi="Arial" w:cs="Arial"/>
              </w:rPr>
              <w:t>La población es de 50 pacientes de la Fundación FEL</w:t>
            </w:r>
            <w:r w:rsidR="00CF520D">
              <w:rPr>
                <w:rFonts w:ascii="Arial" w:hAnsi="Arial" w:cs="Arial"/>
              </w:rPr>
              <w:t>PE</w:t>
            </w:r>
            <w:r w:rsidRPr="22EA2B13">
              <w:rPr>
                <w:rFonts w:ascii="Arial" w:hAnsi="Arial" w:cs="Arial"/>
              </w:rPr>
              <w:t>DASHA y, la muestra será calculada en base a la fórmula adecuada.</w:t>
            </w:r>
          </w:p>
        </w:tc>
      </w:tr>
    </w:tbl>
    <w:p w14:paraId="144EF7E7" w14:textId="77777777" w:rsidR="002048FF" w:rsidRDefault="002048FF"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664A5DD4" w14:textId="77777777" w:rsidTr="05F631E4">
        <w:trPr>
          <w:trHeight w:val="261"/>
        </w:trPr>
        <w:tc>
          <w:tcPr>
            <w:tcW w:w="9606" w:type="dxa"/>
            <w:shd w:val="clear" w:color="auto" w:fill="9CC2E5" w:themeFill="accent1" w:themeFillTint="99"/>
            <w:vAlign w:val="bottom"/>
          </w:tcPr>
          <w:p w14:paraId="34890BF2" w14:textId="77777777" w:rsidR="008F3B2C" w:rsidRDefault="1F3527FF" w:rsidP="1F3527FF">
            <w:pPr>
              <w:spacing w:after="0"/>
              <w:rPr>
                <w:rFonts w:ascii="Arial" w:hAnsi="Arial" w:cs="Arial"/>
              </w:rPr>
            </w:pPr>
            <w:r w:rsidRPr="1F3527FF">
              <w:rPr>
                <w:rFonts w:ascii="Arial" w:hAnsi="Arial" w:cs="Arial"/>
              </w:rPr>
              <w:t xml:space="preserve">10.3.- Definición y medición de variables </w:t>
            </w:r>
          </w:p>
          <w:p w14:paraId="089C1125" w14:textId="77777777" w:rsidR="008F3B2C" w:rsidRPr="005742D4" w:rsidRDefault="1F3527FF" w:rsidP="1F3527FF">
            <w:pPr>
              <w:spacing w:after="0"/>
              <w:rPr>
                <w:rFonts w:ascii="Arial" w:hAnsi="Arial" w:cs="Arial"/>
                <w:i/>
                <w:iCs/>
              </w:rPr>
            </w:pPr>
            <w:r w:rsidRPr="1F3527FF">
              <w:rPr>
                <w:rFonts w:ascii="Arial" w:hAnsi="Arial" w:cs="Arial"/>
                <w:i/>
                <w:iCs/>
              </w:rPr>
              <w:t xml:space="preserve">(Describa claramente todas las variables a investigar, sus dimensiones, los instrumentos) </w:t>
            </w:r>
          </w:p>
        </w:tc>
      </w:tr>
      <w:tr w:rsidR="008F3B2C" w14:paraId="04970913" w14:textId="77777777" w:rsidTr="05F631E4">
        <w:trPr>
          <w:trHeight w:val="548"/>
        </w:trPr>
        <w:tc>
          <w:tcPr>
            <w:tcW w:w="9606" w:type="dxa"/>
          </w:tcPr>
          <w:p w14:paraId="306873E3" w14:textId="44B7CDC8" w:rsidR="008F3B2C" w:rsidRDefault="00554756" w:rsidP="00554756">
            <w:pPr>
              <w:pStyle w:val="Prrafodelista"/>
              <w:numPr>
                <w:ilvl w:val="0"/>
                <w:numId w:val="14"/>
              </w:numPr>
              <w:spacing w:after="0"/>
            </w:pPr>
            <w:r>
              <w:rPr>
                <w:rFonts w:ascii="Arial" w:hAnsi="Arial" w:cs="Arial"/>
              </w:rPr>
              <w:t xml:space="preserve"> P</w:t>
            </w:r>
            <w:r w:rsidR="0C6E4D5D" w:rsidRPr="00554756">
              <w:rPr>
                <w:rFonts w:ascii="Arial" w:hAnsi="Arial" w:cs="Arial"/>
              </w:rPr>
              <w:t xml:space="preserve">acientes diagnosticados con MPS, </w:t>
            </w:r>
            <w:r w:rsidR="00042B83">
              <w:rPr>
                <w:rFonts w:ascii="Arial" w:hAnsi="Arial" w:cs="Arial"/>
              </w:rPr>
              <w:t>y pacientes sanos (población de riesgo)</w:t>
            </w:r>
          </w:p>
          <w:p w14:paraId="3B0DFCBC" w14:textId="1993CFF9" w:rsidR="008F3B2C" w:rsidRDefault="00554756" w:rsidP="05F631E4">
            <w:pPr>
              <w:pStyle w:val="Prrafodelista"/>
              <w:numPr>
                <w:ilvl w:val="0"/>
                <w:numId w:val="14"/>
              </w:numPr>
              <w:spacing w:after="0"/>
            </w:pPr>
            <w:r>
              <w:rPr>
                <w:rFonts w:ascii="Arial" w:hAnsi="Arial" w:cs="Arial"/>
              </w:rPr>
              <w:t xml:space="preserve">Pruebas Bioquímicas para MPS </w:t>
            </w:r>
          </w:p>
          <w:p w14:paraId="378F03F1" w14:textId="435E94BD" w:rsidR="008F3B2C" w:rsidRDefault="008F3B2C" w:rsidP="0C6E4D5D">
            <w:pPr>
              <w:pStyle w:val="Prrafodelista"/>
              <w:spacing w:after="0"/>
              <w:rPr>
                <w:rFonts w:ascii="Arial" w:hAnsi="Arial" w:cs="Arial"/>
              </w:rPr>
            </w:pPr>
          </w:p>
        </w:tc>
      </w:tr>
    </w:tbl>
    <w:p w14:paraId="11234F28" w14:textId="77777777" w:rsidR="00ED08D6" w:rsidRDefault="00ED08D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2361293A" w14:textId="77777777" w:rsidTr="177C05EB">
        <w:trPr>
          <w:trHeight w:val="261"/>
        </w:trPr>
        <w:tc>
          <w:tcPr>
            <w:tcW w:w="9606" w:type="dxa"/>
            <w:shd w:val="clear" w:color="auto" w:fill="9CC2E5" w:themeFill="accent1" w:themeFillTint="99"/>
            <w:vAlign w:val="bottom"/>
          </w:tcPr>
          <w:p w14:paraId="12A06529" w14:textId="77777777" w:rsidR="008F3B2C" w:rsidRDefault="1F3527FF" w:rsidP="1F3527FF">
            <w:pPr>
              <w:spacing w:after="0"/>
              <w:rPr>
                <w:rFonts w:ascii="Arial" w:hAnsi="Arial" w:cs="Arial"/>
              </w:rPr>
            </w:pPr>
            <w:r w:rsidRPr="1F3527FF">
              <w:rPr>
                <w:rFonts w:ascii="Arial" w:hAnsi="Arial" w:cs="Arial"/>
              </w:rPr>
              <w:t>10.4.- Procedimientos (Método operativo del estudio)</w:t>
            </w:r>
          </w:p>
          <w:p w14:paraId="2E558F24" w14:textId="77777777" w:rsidR="008F3B2C" w:rsidRPr="005742D4" w:rsidRDefault="1F3527FF" w:rsidP="1F3527FF">
            <w:pPr>
              <w:spacing w:after="0"/>
              <w:rPr>
                <w:rFonts w:ascii="Arial" w:hAnsi="Arial" w:cs="Arial"/>
                <w:i/>
                <w:iCs/>
              </w:rPr>
            </w:pPr>
            <w:r w:rsidRPr="1F3527FF">
              <w:rPr>
                <w:rFonts w:ascii="Arial" w:hAnsi="Arial" w:cs="Arial"/>
                <w:i/>
                <w:iCs/>
              </w:rPr>
              <w:lastRenderedPageBreak/>
              <w:t xml:space="preserve">(Describe secuencial y cronológicamente todas las actividades que seguirá la investigación y deben ir de acuerdo con los objetivos específicos)  </w:t>
            </w:r>
          </w:p>
        </w:tc>
      </w:tr>
      <w:tr w:rsidR="008F3B2C" w14:paraId="068FC648" w14:textId="77777777" w:rsidTr="177C05EB">
        <w:trPr>
          <w:trHeight w:val="548"/>
        </w:trPr>
        <w:tc>
          <w:tcPr>
            <w:tcW w:w="9606" w:type="dxa"/>
          </w:tcPr>
          <w:p w14:paraId="590C9E5A" w14:textId="4DAE68B1" w:rsidR="0C45BA8A" w:rsidRDefault="0C45BA8A" w:rsidP="0C45BA8A">
            <w:pPr>
              <w:rPr>
                <w:rFonts w:ascii="Arial" w:hAnsi="Arial" w:cs="Arial"/>
              </w:rPr>
            </w:pPr>
          </w:p>
          <w:p w14:paraId="129DB45C" w14:textId="6519AAEC" w:rsidR="002B569B" w:rsidRDefault="0C45BA8A" w:rsidP="0C45BA8A">
            <w:pPr>
              <w:spacing w:after="0"/>
              <w:rPr>
                <w:rFonts w:ascii="Arial" w:hAnsi="Arial" w:cs="Arial"/>
              </w:rPr>
            </w:pPr>
            <w:r w:rsidRPr="0C45BA8A">
              <w:rPr>
                <w:rFonts w:ascii="Arial" w:hAnsi="Arial" w:cs="Arial"/>
              </w:rPr>
              <w:t>OE</w:t>
            </w:r>
            <w:r w:rsidRPr="0C45BA8A">
              <w:rPr>
                <w:rFonts w:ascii="Arial" w:hAnsi="Arial" w:cs="Arial"/>
                <w:sz w:val="18"/>
                <w:szCs w:val="18"/>
              </w:rPr>
              <w:t>1</w:t>
            </w:r>
            <w:r w:rsidR="00734A80">
              <w:rPr>
                <w:rFonts w:ascii="Arial" w:hAnsi="Arial" w:cs="Arial"/>
              </w:rPr>
              <w:t>: Desarrollar</w:t>
            </w:r>
            <w:r w:rsidR="00405EB9">
              <w:rPr>
                <w:rFonts w:ascii="Arial" w:hAnsi="Arial" w:cs="Arial"/>
              </w:rPr>
              <w:t xml:space="preserve"> </w:t>
            </w:r>
            <w:r w:rsidRPr="0C45BA8A">
              <w:rPr>
                <w:rFonts w:ascii="Arial" w:hAnsi="Arial" w:cs="Arial"/>
              </w:rPr>
              <w:t xml:space="preserve"> métodos de análisis bioquímico de MPS</w:t>
            </w:r>
            <w:r w:rsidR="00734A80">
              <w:rPr>
                <w:rFonts w:ascii="Arial" w:hAnsi="Arial" w:cs="Arial"/>
              </w:rPr>
              <w:t xml:space="preserve"> </w:t>
            </w:r>
          </w:p>
          <w:p w14:paraId="0DFA6F3F" w14:textId="65218402" w:rsidR="002B569B" w:rsidRDefault="002B569B" w:rsidP="0C45BA8A">
            <w:pPr>
              <w:rPr>
                <w:rFonts w:ascii="Arial" w:hAnsi="Arial" w:cs="Arial"/>
              </w:rPr>
            </w:pPr>
          </w:p>
          <w:p w14:paraId="202F75AC" w14:textId="279C2BC5" w:rsidR="002B569B" w:rsidRDefault="6F45FFFE" w:rsidP="6F45FFFE">
            <w:pPr>
              <w:rPr>
                <w:rFonts w:ascii="Arial" w:hAnsi="Arial" w:cs="Arial"/>
              </w:rPr>
            </w:pPr>
            <w:r w:rsidRPr="6F45FFFE">
              <w:rPr>
                <w:rFonts w:ascii="Arial" w:hAnsi="Arial" w:cs="Arial"/>
              </w:rPr>
              <w:t>Actividad 1 Revisión bibliográfica de los métodos de análisis de MPS</w:t>
            </w:r>
          </w:p>
          <w:p w14:paraId="57C205C0" w14:textId="4FC3B3B1" w:rsidR="00CF64C5" w:rsidRDefault="6F45FFFE" w:rsidP="6F45FFFE">
            <w:pPr>
              <w:rPr>
                <w:rFonts w:ascii="Arial" w:hAnsi="Arial" w:cs="Arial"/>
              </w:rPr>
            </w:pPr>
            <w:r w:rsidRPr="6F45FFFE">
              <w:rPr>
                <w:rFonts w:ascii="Arial" w:hAnsi="Arial" w:cs="Arial"/>
              </w:rPr>
              <w:t>Actividad 2 Seleccionar métodos de análisis de MPS, factibles de realizar en el Laboratorio           Clínico de la Facultad</w:t>
            </w:r>
            <w:r w:rsidR="00734A80">
              <w:rPr>
                <w:rFonts w:ascii="Arial" w:hAnsi="Arial" w:cs="Arial"/>
              </w:rPr>
              <w:t xml:space="preserve"> de Ciencias Químicas de la UCE</w:t>
            </w:r>
          </w:p>
          <w:p w14:paraId="661F3175" w14:textId="55B933EA" w:rsidR="00734A80" w:rsidRDefault="00734A80" w:rsidP="6F45FFFE">
            <w:pPr>
              <w:rPr>
                <w:rFonts w:ascii="Arial" w:hAnsi="Arial" w:cs="Arial"/>
              </w:rPr>
            </w:pPr>
            <w:r>
              <w:rPr>
                <w:rFonts w:ascii="Arial" w:hAnsi="Arial" w:cs="Arial"/>
              </w:rPr>
              <w:t>Actividad 3 Adquirir equipos y reactivos necesarios para determinaciones de MPS</w:t>
            </w:r>
          </w:p>
          <w:p w14:paraId="21D169FD" w14:textId="2E9AA922" w:rsidR="00734A80" w:rsidRDefault="00734A80" w:rsidP="6F45FFFE">
            <w:pPr>
              <w:rPr>
                <w:rFonts w:ascii="Arial" w:hAnsi="Arial" w:cs="Arial"/>
              </w:rPr>
            </w:pPr>
            <w:r>
              <w:rPr>
                <w:rFonts w:ascii="Arial" w:hAnsi="Arial" w:cs="Arial"/>
              </w:rPr>
              <w:t xml:space="preserve">Actividad 3 Desarrollar los métodos de análisis </w:t>
            </w:r>
          </w:p>
          <w:p w14:paraId="49636E6A" w14:textId="77777777" w:rsidR="008F3B2C" w:rsidRDefault="008F3B2C" w:rsidP="005742D4">
            <w:pPr>
              <w:spacing w:after="0"/>
              <w:rPr>
                <w:rFonts w:ascii="Arial" w:hAnsi="Arial" w:cs="Arial"/>
              </w:rPr>
            </w:pPr>
          </w:p>
        </w:tc>
      </w:tr>
      <w:tr w:rsidR="002B569B" w14:paraId="1763EFD8" w14:textId="77777777" w:rsidTr="177C05EB">
        <w:trPr>
          <w:trHeight w:val="548"/>
        </w:trPr>
        <w:tc>
          <w:tcPr>
            <w:tcW w:w="9606" w:type="dxa"/>
          </w:tcPr>
          <w:p w14:paraId="43E93EE8" w14:textId="4EA06BE8" w:rsidR="00734A80" w:rsidRDefault="0C6E4D5D" w:rsidP="00734A80">
            <w:pPr>
              <w:spacing w:after="0"/>
              <w:rPr>
                <w:rFonts w:ascii="Arial" w:hAnsi="Arial" w:cs="Arial"/>
                <w:i/>
                <w:iCs/>
              </w:rPr>
            </w:pPr>
            <w:r w:rsidRPr="0C6E4D5D">
              <w:rPr>
                <w:rFonts w:ascii="Arial" w:hAnsi="Arial" w:cs="Arial"/>
              </w:rPr>
              <w:t>OE</w:t>
            </w:r>
            <w:r w:rsidR="00554756">
              <w:rPr>
                <w:rFonts w:ascii="Arial" w:hAnsi="Arial" w:cs="Arial"/>
                <w:sz w:val="18"/>
                <w:szCs w:val="18"/>
              </w:rPr>
              <w:t>2</w:t>
            </w:r>
            <w:r w:rsidR="00734A80">
              <w:rPr>
                <w:rFonts w:ascii="Arial" w:hAnsi="Arial" w:cs="Arial"/>
              </w:rPr>
              <w:t xml:space="preserve">: </w:t>
            </w:r>
            <w:r w:rsidR="00734A80" w:rsidRPr="00734A80">
              <w:rPr>
                <w:rFonts w:ascii="Arial" w:hAnsi="Arial" w:cs="Arial"/>
              </w:rPr>
              <w:t>Validar</w:t>
            </w:r>
            <w:r w:rsidR="00734A80">
              <w:rPr>
                <w:rFonts w:ascii="Arial" w:hAnsi="Arial" w:cs="Arial"/>
                <w:i/>
                <w:iCs/>
              </w:rPr>
              <w:t xml:space="preserve"> Clínicamente  resultados de muestras de pacientes sanos y enfermos  con MPS.</w:t>
            </w:r>
          </w:p>
          <w:p w14:paraId="68A557AF" w14:textId="638FCC03" w:rsidR="0C45BA8A" w:rsidRDefault="0C45BA8A" w:rsidP="0C6E4D5D">
            <w:pPr>
              <w:rPr>
                <w:rFonts w:ascii="Arial" w:hAnsi="Arial" w:cs="Arial"/>
              </w:rPr>
            </w:pPr>
          </w:p>
          <w:p w14:paraId="0579BC26" w14:textId="7B587816" w:rsidR="0C45BA8A" w:rsidRDefault="00734A80" w:rsidP="22EA2B13">
            <w:pPr>
              <w:rPr>
                <w:rFonts w:ascii="Arial" w:hAnsi="Arial" w:cs="Arial"/>
              </w:rPr>
            </w:pPr>
            <w:r>
              <w:rPr>
                <w:rFonts w:ascii="Arial" w:hAnsi="Arial" w:cs="Arial"/>
              </w:rPr>
              <w:t>Actividad 1 Obtener resultados de pacientes sanos</w:t>
            </w:r>
          </w:p>
          <w:p w14:paraId="4F1D81DC" w14:textId="7FEF92C6" w:rsidR="0C45BA8A" w:rsidRDefault="00734A80" w:rsidP="22EA2B13">
            <w:pPr>
              <w:rPr>
                <w:rFonts w:ascii="Arial" w:hAnsi="Arial" w:cs="Arial"/>
              </w:rPr>
            </w:pPr>
            <w:r>
              <w:rPr>
                <w:rFonts w:ascii="Arial" w:hAnsi="Arial" w:cs="Arial"/>
              </w:rPr>
              <w:t>Actividad 2 Obtener resultados de pacientes enfermos con MPS</w:t>
            </w:r>
          </w:p>
          <w:p w14:paraId="59B801C5" w14:textId="19A4E96A" w:rsidR="00220F87" w:rsidRDefault="00220F87" w:rsidP="22EA2B13">
            <w:pPr>
              <w:rPr>
                <w:rFonts w:ascii="Arial" w:hAnsi="Arial" w:cs="Arial"/>
              </w:rPr>
            </w:pPr>
            <w:r>
              <w:rPr>
                <w:rFonts w:ascii="Arial" w:hAnsi="Arial" w:cs="Arial"/>
              </w:rPr>
              <w:t>Actividad 3 Validar clínicamente los resultados</w:t>
            </w:r>
          </w:p>
          <w:p w14:paraId="774657B3" w14:textId="77777777" w:rsidR="0C45BA8A" w:rsidRDefault="0C45BA8A" w:rsidP="0C45BA8A">
            <w:pPr>
              <w:rPr>
                <w:rFonts w:ascii="Arial" w:hAnsi="Arial" w:cs="Arial"/>
              </w:rPr>
            </w:pPr>
          </w:p>
        </w:tc>
      </w:tr>
      <w:tr w:rsidR="002B569B" w14:paraId="09D2AF89" w14:textId="77777777" w:rsidTr="177C05EB">
        <w:trPr>
          <w:trHeight w:val="548"/>
        </w:trPr>
        <w:tc>
          <w:tcPr>
            <w:tcW w:w="9606" w:type="dxa"/>
          </w:tcPr>
          <w:p w14:paraId="4406FD2F" w14:textId="048FF6C7" w:rsidR="0C45BA8A" w:rsidRDefault="00220F87" w:rsidP="177C05EB">
            <w:pPr>
              <w:rPr>
                <w:rFonts w:ascii="Arial" w:hAnsi="Arial" w:cs="Arial"/>
              </w:rPr>
            </w:pPr>
            <w:r>
              <w:rPr>
                <w:rFonts w:ascii="Arial" w:hAnsi="Arial" w:cs="Arial"/>
              </w:rPr>
              <w:t>OE3</w:t>
            </w:r>
            <w:r w:rsidR="00405EB9">
              <w:rPr>
                <w:rFonts w:ascii="Arial" w:hAnsi="Arial" w:cs="Arial"/>
              </w:rPr>
              <w:t xml:space="preserve"> Comparar</w:t>
            </w:r>
            <w:r w:rsidR="177C05EB" w:rsidRPr="177C05EB">
              <w:rPr>
                <w:rFonts w:ascii="Arial" w:hAnsi="Arial" w:cs="Arial"/>
              </w:rPr>
              <w:t xml:space="preserve"> con estándares de GAGs de los diferentes tipos de  MPS</w:t>
            </w:r>
            <w:r>
              <w:rPr>
                <w:rFonts w:ascii="Arial" w:hAnsi="Arial" w:cs="Arial"/>
              </w:rPr>
              <w:t xml:space="preserve"> </w:t>
            </w:r>
          </w:p>
          <w:p w14:paraId="7A956C0B" w14:textId="68D671D1" w:rsidR="0C45BA8A" w:rsidRDefault="00405EB9" w:rsidP="6F45FFFE">
            <w:pPr>
              <w:rPr>
                <w:rFonts w:ascii="Arial" w:hAnsi="Arial" w:cs="Arial"/>
              </w:rPr>
            </w:pPr>
            <w:r>
              <w:rPr>
                <w:rFonts w:ascii="Arial" w:hAnsi="Arial" w:cs="Arial"/>
              </w:rPr>
              <w:t>Actividad 1 Comparación</w:t>
            </w:r>
            <w:r w:rsidR="6F45FFFE" w:rsidRPr="6F45FFFE">
              <w:rPr>
                <w:rFonts w:ascii="Arial" w:hAnsi="Arial" w:cs="Arial"/>
              </w:rPr>
              <w:t xml:space="preserve"> con estándares de DS, CS, HS y AH.</w:t>
            </w:r>
          </w:p>
          <w:p w14:paraId="40DB49F2" w14:textId="14BC72F8" w:rsidR="0C45BA8A" w:rsidRDefault="00405EB9" w:rsidP="6F45FFFE">
            <w:pPr>
              <w:rPr>
                <w:rFonts w:ascii="Arial" w:hAnsi="Arial" w:cs="Arial"/>
              </w:rPr>
            </w:pPr>
            <w:r>
              <w:rPr>
                <w:rFonts w:ascii="Arial" w:hAnsi="Arial" w:cs="Arial"/>
              </w:rPr>
              <w:t xml:space="preserve">Actividad 2 Determinación de </w:t>
            </w:r>
            <w:r w:rsidR="6F45FFFE" w:rsidRPr="6F45FFFE">
              <w:rPr>
                <w:rFonts w:ascii="Arial" w:hAnsi="Arial" w:cs="Arial"/>
              </w:rPr>
              <w:t xml:space="preserve">rangos de referencia  </w:t>
            </w:r>
          </w:p>
          <w:p w14:paraId="664C2E01" w14:textId="54BA1A1F" w:rsidR="0C45BA8A" w:rsidRDefault="00405EB9" w:rsidP="6F45FFFE">
            <w:pPr>
              <w:rPr>
                <w:rFonts w:ascii="Arial" w:hAnsi="Arial" w:cs="Arial"/>
              </w:rPr>
            </w:pPr>
            <w:r>
              <w:rPr>
                <w:rFonts w:ascii="Arial" w:hAnsi="Arial" w:cs="Arial"/>
              </w:rPr>
              <w:t xml:space="preserve">Actividad 3 Realización de </w:t>
            </w:r>
            <w:r w:rsidR="6F45FFFE" w:rsidRPr="6F45FFFE">
              <w:rPr>
                <w:rFonts w:ascii="Arial" w:hAnsi="Arial" w:cs="Arial"/>
              </w:rPr>
              <w:t>determinaciones bio</w:t>
            </w:r>
            <w:r w:rsidR="00220F87">
              <w:rPr>
                <w:rFonts w:ascii="Arial" w:hAnsi="Arial" w:cs="Arial"/>
              </w:rPr>
              <w:t>químicas por electroforesis</w:t>
            </w:r>
          </w:p>
          <w:p w14:paraId="350043EA" w14:textId="0F316375" w:rsidR="00220F87" w:rsidRDefault="6F45FFFE" w:rsidP="0C45BA8A">
            <w:pPr>
              <w:rPr>
                <w:rFonts w:ascii="Arial" w:hAnsi="Arial" w:cs="Arial"/>
              </w:rPr>
            </w:pPr>
            <w:r w:rsidRPr="6F45FFFE">
              <w:rPr>
                <w:rFonts w:ascii="Arial" w:hAnsi="Arial" w:cs="Arial"/>
              </w:rPr>
              <w:t>Actividad 4 Co</w:t>
            </w:r>
            <w:r w:rsidR="00220F87">
              <w:rPr>
                <w:rFonts w:ascii="Arial" w:hAnsi="Arial" w:cs="Arial"/>
              </w:rPr>
              <w:t>nfirmar o descartar clase de MPS</w:t>
            </w:r>
          </w:p>
        </w:tc>
      </w:tr>
      <w:tr w:rsidR="00220F87" w14:paraId="6E8817B8" w14:textId="77777777" w:rsidTr="177C05EB">
        <w:trPr>
          <w:trHeight w:val="548"/>
        </w:trPr>
        <w:tc>
          <w:tcPr>
            <w:tcW w:w="9606" w:type="dxa"/>
          </w:tcPr>
          <w:p w14:paraId="45EE556B" w14:textId="4F7832AA" w:rsidR="00220F87" w:rsidRDefault="00220F87" w:rsidP="00220F87">
            <w:pPr>
              <w:rPr>
                <w:rFonts w:ascii="Arial" w:hAnsi="Arial" w:cs="Arial"/>
              </w:rPr>
            </w:pPr>
            <w:r>
              <w:rPr>
                <w:rFonts w:ascii="Arial" w:hAnsi="Arial" w:cs="Arial"/>
              </w:rPr>
              <w:t xml:space="preserve">OE4 Correlacionar las pruebas de pacientes sanos y pacientes con diagnóstico de </w:t>
            </w:r>
            <w:proofErr w:type="gramStart"/>
            <w:r>
              <w:rPr>
                <w:rFonts w:ascii="Arial" w:hAnsi="Arial" w:cs="Arial"/>
              </w:rPr>
              <w:t>MPS .</w:t>
            </w:r>
            <w:proofErr w:type="gramEnd"/>
          </w:p>
          <w:p w14:paraId="3B228E35" w14:textId="77777777" w:rsidR="00417BFD" w:rsidRDefault="00417BFD" w:rsidP="177C05EB">
            <w:pPr>
              <w:rPr>
                <w:rFonts w:ascii="Arial" w:hAnsi="Arial" w:cs="Arial"/>
              </w:rPr>
            </w:pPr>
            <w:r>
              <w:rPr>
                <w:rFonts w:ascii="Arial" w:hAnsi="Arial" w:cs="Arial"/>
              </w:rPr>
              <w:t>Actividad 1 Con los resultados  y la validación clínica de pacientes sanos y con diagnóstico de MPS  correlacionar con herramientas estadísticas</w:t>
            </w:r>
          </w:p>
          <w:p w14:paraId="11965644" w14:textId="77777777" w:rsidR="00220F87" w:rsidRDefault="00417BFD" w:rsidP="177C05EB">
            <w:pPr>
              <w:rPr>
                <w:rFonts w:ascii="Arial" w:hAnsi="Arial" w:cs="Arial"/>
              </w:rPr>
            </w:pPr>
            <w:r>
              <w:rPr>
                <w:rFonts w:ascii="Arial" w:hAnsi="Arial" w:cs="Arial"/>
              </w:rPr>
              <w:t>Actividad 2  Comparar las poblaciones de pacientes sanos y con diagnóstico de MPS</w:t>
            </w:r>
          </w:p>
          <w:p w14:paraId="5AF47061" w14:textId="173858F1" w:rsidR="00417BFD" w:rsidRDefault="00417BFD" w:rsidP="177C05EB">
            <w:pPr>
              <w:rPr>
                <w:rFonts w:ascii="Arial" w:hAnsi="Arial" w:cs="Arial"/>
              </w:rPr>
            </w:pPr>
            <w:r>
              <w:rPr>
                <w:rFonts w:ascii="Arial" w:hAnsi="Arial" w:cs="Arial"/>
              </w:rPr>
              <w:t>Actividad 3 Correlacionar en los pacientes con diagnóstico de MPS la clase de MPS</w:t>
            </w:r>
          </w:p>
        </w:tc>
      </w:tr>
      <w:tr w:rsidR="0C6E4D5D" w14:paraId="4264F08B" w14:textId="77777777" w:rsidTr="177C05EB">
        <w:trPr>
          <w:trHeight w:val="548"/>
        </w:trPr>
        <w:tc>
          <w:tcPr>
            <w:tcW w:w="9606" w:type="dxa"/>
          </w:tcPr>
          <w:p w14:paraId="12D13435" w14:textId="754205C7" w:rsidR="0C6E4D5D" w:rsidRDefault="00220F87" w:rsidP="05F631E4">
            <w:pPr>
              <w:rPr>
                <w:rFonts w:ascii="Arial" w:hAnsi="Arial" w:cs="Arial"/>
              </w:rPr>
            </w:pPr>
            <w:r>
              <w:rPr>
                <w:rFonts w:ascii="Arial" w:hAnsi="Arial" w:cs="Arial"/>
              </w:rPr>
              <w:t>OE5</w:t>
            </w:r>
            <w:r w:rsidR="0071716E">
              <w:rPr>
                <w:rFonts w:ascii="Arial" w:hAnsi="Arial" w:cs="Arial"/>
              </w:rPr>
              <w:t xml:space="preserve"> </w:t>
            </w:r>
            <w:r w:rsidR="0071716E" w:rsidRPr="05F631E4">
              <w:rPr>
                <w:rFonts w:ascii="Arial" w:hAnsi="Arial" w:cs="Arial"/>
              </w:rPr>
              <w:t>Proponer al  Laboratorio Clínico de la Facultad de Ciencias Químicas de la UCE prueb</w:t>
            </w:r>
            <w:r w:rsidR="0071716E">
              <w:rPr>
                <w:rFonts w:ascii="Arial" w:hAnsi="Arial" w:cs="Arial"/>
              </w:rPr>
              <w:t>as de diagnóstico para MPS</w:t>
            </w:r>
          </w:p>
          <w:p w14:paraId="31FBEABB" w14:textId="1A6BF45D" w:rsidR="0C6E4D5D" w:rsidRDefault="22EA2B13" w:rsidP="22EA2B13">
            <w:pPr>
              <w:rPr>
                <w:rFonts w:ascii="Arial" w:hAnsi="Arial" w:cs="Arial"/>
              </w:rPr>
            </w:pPr>
            <w:r w:rsidRPr="22EA2B13">
              <w:rPr>
                <w:rFonts w:ascii="Arial" w:hAnsi="Arial" w:cs="Arial"/>
              </w:rPr>
              <w:t>Actividad 1 Socializaci</w:t>
            </w:r>
            <w:r w:rsidR="0071716E">
              <w:rPr>
                <w:rFonts w:ascii="Arial" w:hAnsi="Arial" w:cs="Arial"/>
              </w:rPr>
              <w:t>ón de pruebas de diagnóstico al</w:t>
            </w:r>
            <w:r w:rsidRPr="22EA2B13">
              <w:rPr>
                <w:rFonts w:ascii="Arial" w:hAnsi="Arial" w:cs="Arial"/>
              </w:rPr>
              <w:t xml:space="preserve"> personal del Laboratorio Clínico</w:t>
            </w:r>
          </w:p>
          <w:p w14:paraId="13ED039A" w14:textId="0051E5A9" w:rsidR="0C6E4D5D" w:rsidRDefault="05F631E4" w:rsidP="05F631E4">
            <w:pPr>
              <w:rPr>
                <w:rFonts w:ascii="Arial" w:hAnsi="Arial" w:cs="Arial"/>
              </w:rPr>
            </w:pPr>
            <w:r w:rsidRPr="05F631E4">
              <w:rPr>
                <w:rFonts w:ascii="Arial" w:hAnsi="Arial" w:cs="Arial"/>
              </w:rPr>
              <w:t xml:space="preserve">Actividad 2 Propuesta de pruebas de diagnóstico de MPS al Laboratorio Clínico de la Facultad de Ciencias Químicas de la UCE </w:t>
            </w:r>
          </w:p>
          <w:p w14:paraId="67B8C31B" w14:textId="3A0EE0B8" w:rsidR="00417BFD" w:rsidRDefault="00417BFD" w:rsidP="05F631E4">
            <w:pPr>
              <w:rPr>
                <w:rFonts w:ascii="Arial" w:hAnsi="Arial" w:cs="Arial"/>
              </w:rPr>
            </w:pPr>
            <w:r>
              <w:rPr>
                <w:rFonts w:ascii="Arial" w:hAnsi="Arial" w:cs="Arial"/>
              </w:rPr>
              <w:lastRenderedPageBreak/>
              <w:t>Actividad 3 Socialización a la Fundación FEPELDASHA de resultados conclusiones y recomendaciones</w:t>
            </w:r>
          </w:p>
          <w:p w14:paraId="17D7368A" w14:textId="00D5561E" w:rsidR="0C6E4D5D" w:rsidRDefault="00417BFD" w:rsidP="05F631E4">
            <w:pPr>
              <w:rPr>
                <w:rFonts w:ascii="Arial" w:hAnsi="Arial" w:cs="Arial"/>
              </w:rPr>
            </w:pPr>
            <w:r>
              <w:rPr>
                <w:rFonts w:ascii="Arial" w:hAnsi="Arial" w:cs="Arial"/>
              </w:rPr>
              <w:t>Actividad 4 Entrega de Artí</w:t>
            </w:r>
            <w:r w:rsidR="05F631E4" w:rsidRPr="05F631E4">
              <w:rPr>
                <w:rFonts w:ascii="Arial" w:hAnsi="Arial" w:cs="Arial"/>
              </w:rPr>
              <w:t>culo a la Dirección de Investigación.</w:t>
            </w:r>
          </w:p>
        </w:tc>
      </w:tr>
    </w:tbl>
    <w:p w14:paraId="72A4D151" w14:textId="13D603FF" w:rsidR="00AD32A9" w:rsidRDefault="00AD32A9" w:rsidP="0C6E4D5D">
      <w:pPr>
        <w:rPr>
          <w:rFonts w:ascii="Arial" w:hAnsi="Arial" w:cs="Arial"/>
          <w:b/>
          <w:bCs/>
        </w:rPr>
      </w:pPr>
    </w:p>
    <w:tbl>
      <w:tblPr>
        <w:tblStyle w:val="Tablaconcuadrcula"/>
        <w:tblW w:w="9606" w:type="dxa"/>
        <w:tblLayout w:type="fixed"/>
        <w:tblLook w:val="04A0" w:firstRow="1" w:lastRow="0" w:firstColumn="1" w:lastColumn="0" w:noHBand="0" w:noVBand="1"/>
      </w:tblPr>
      <w:tblGrid>
        <w:gridCol w:w="9606"/>
      </w:tblGrid>
      <w:tr w:rsidR="008F3B2C" w14:paraId="4DAF3304" w14:textId="77777777" w:rsidTr="05F631E4">
        <w:trPr>
          <w:trHeight w:val="261"/>
        </w:trPr>
        <w:tc>
          <w:tcPr>
            <w:tcW w:w="9606" w:type="dxa"/>
            <w:shd w:val="clear" w:color="auto" w:fill="9CC2E5" w:themeFill="accent1" w:themeFillTint="99"/>
            <w:vAlign w:val="bottom"/>
          </w:tcPr>
          <w:p w14:paraId="37FEF342" w14:textId="77777777" w:rsidR="008F3B2C" w:rsidRDefault="00AD32A9" w:rsidP="1F3527FF">
            <w:pPr>
              <w:spacing w:after="0"/>
              <w:rPr>
                <w:rFonts w:ascii="Arial" w:hAnsi="Arial" w:cs="Arial"/>
              </w:rPr>
            </w:pPr>
            <w:r w:rsidRPr="1F3527FF">
              <w:rPr>
                <w:rFonts w:ascii="Arial" w:hAnsi="Arial" w:cs="Arial"/>
                <w:b/>
                <w:bCs/>
              </w:rPr>
              <w:br w:type="page"/>
            </w:r>
            <w:r w:rsidR="1F3527FF" w:rsidRPr="1F3527FF">
              <w:rPr>
                <w:rFonts w:ascii="Arial" w:hAnsi="Arial" w:cs="Arial"/>
              </w:rPr>
              <w:t xml:space="preserve">10.5.- Estandarización  </w:t>
            </w:r>
          </w:p>
          <w:p w14:paraId="4AC6F4EE" w14:textId="77777777" w:rsidR="005742D4" w:rsidRPr="008F3B2C" w:rsidRDefault="1F3527FF" w:rsidP="1F3527FF">
            <w:pPr>
              <w:spacing w:after="0"/>
              <w:rPr>
                <w:rFonts w:ascii="Arial" w:hAnsi="Arial" w:cs="Arial"/>
              </w:rPr>
            </w:pPr>
            <w:r w:rsidRPr="1F3527FF">
              <w:rPr>
                <w:rFonts w:ascii="Arial" w:hAnsi="Arial" w:cs="Arial"/>
                <w:i/>
                <w:iCs/>
              </w:rPr>
              <w:t>(Solo si amerita: describa cómo los investigadores asegurarán que las mediciones sean precisas y exactas)</w:t>
            </w:r>
          </w:p>
        </w:tc>
      </w:tr>
      <w:tr w:rsidR="008F3B2C" w14:paraId="5D2CFA19" w14:textId="77777777" w:rsidTr="05F631E4">
        <w:trPr>
          <w:trHeight w:val="548"/>
        </w:trPr>
        <w:tc>
          <w:tcPr>
            <w:tcW w:w="9606" w:type="dxa"/>
          </w:tcPr>
          <w:p w14:paraId="3955052A" w14:textId="5C110B15" w:rsidR="6F45FFFE" w:rsidRDefault="00D76B2C" w:rsidP="05F631E4">
            <w:pPr>
              <w:rPr>
                <w:rFonts w:ascii="Arial" w:hAnsi="Arial" w:cs="Arial"/>
              </w:rPr>
            </w:pPr>
            <w:r>
              <w:rPr>
                <w:rFonts w:ascii="Arial" w:hAnsi="Arial" w:cs="Arial"/>
              </w:rPr>
              <w:t xml:space="preserve">Se utilizarán herramientas estadísticas para validación de pruebas que medirán </w:t>
            </w:r>
            <w:proofErr w:type="gramStart"/>
            <w:r>
              <w:rPr>
                <w:rFonts w:ascii="Arial" w:hAnsi="Arial" w:cs="Arial"/>
              </w:rPr>
              <w:t>precisión ,</w:t>
            </w:r>
            <w:proofErr w:type="gramEnd"/>
            <w:r>
              <w:rPr>
                <w:rFonts w:ascii="Arial" w:hAnsi="Arial" w:cs="Arial"/>
              </w:rPr>
              <w:t xml:space="preserve"> exactitud y correlación.</w:t>
            </w:r>
          </w:p>
          <w:p w14:paraId="50E430B2" w14:textId="77777777" w:rsidR="008F3B2C" w:rsidRDefault="008F3B2C" w:rsidP="005742D4">
            <w:pPr>
              <w:spacing w:after="0"/>
              <w:rPr>
                <w:rFonts w:ascii="Arial" w:hAnsi="Arial" w:cs="Arial"/>
              </w:rPr>
            </w:pPr>
          </w:p>
        </w:tc>
      </w:tr>
    </w:tbl>
    <w:p w14:paraId="21837E54"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2FFFD6BA" w14:textId="77777777" w:rsidTr="0C6E4D5D">
        <w:trPr>
          <w:trHeight w:val="261"/>
        </w:trPr>
        <w:tc>
          <w:tcPr>
            <w:tcW w:w="9606" w:type="dxa"/>
            <w:shd w:val="clear" w:color="auto" w:fill="9CC2E5" w:themeFill="accent1" w:themeFillTint="99"/>
            <w:vAlign w:val="bottom"/>
          </w:tcPr>
          <w:p w14:paraId="4C922FE9" w14:textId="77777777" w:rsidR="008F3B2C" w:rsidRDefault="1F3527FF" w:rsidP="1F3527FF">
            <w:pPr>
              <w:spacing w:after="0"/>
              <w:rPr>
                <w:rFonts w:ascii="Arial" w:hAnsi="Arial" w:cs="Arial"/>
              </w:rPr>
            </w:pPr>
            <w:r w:rsidRPr="1F3527FF">
              <w:rPr>
                <w:rFonts w:ascii="Arial" w:hAnsi="Arial" w:cs="Arial"/>
              </w:rPr>
              <w:t>10.6.- Manejo de Datos</w:t>
            </w:r>
          </w:p>
          <w:p w14:paraId="1F44DDDB" w14:textId="77777777" w:rsidR="00B904AA" w:rsidRPr="008F3B2C" w:rsidRDefault="1F3527FF" w:rsidP="1F3527FF">
            <w:pPr>
              <w:spacing w:after="0"/>
              <w:rPr>
                <w:rFonts w:ascii="Arial" w:hAnsi="Arial" w:cs="Arial"/>
              </w:rPr>
            </w:pPr>
            <w:r w:rsidRPr="1F3527FF">
              <w:rPr>
                <w:rFonts w:ascii="Arial" w:hAnsi="Arial" w:cs="Arial"/>
              </w:rPr>
              <w:t>(</w:t>
            </w:r>
            <w:r w:rsidRPr="1F3527FF">
              <w:rPr>
                <w:rFonts w:ascii="Arial" w:hAnsi="Arial" w:cs="Arial"/>
                <w:i/>
                <w:iCs/>
              </w:rPr>
              <w:t>Solo si aplica</w:t>
            </w:r>
            <w:r w:rsidRPr="1F3527FF">
              <w:rPr>
                <w:rFonts w:ascii="Arial" w:hAnsi="Arial" w:cs="Arial"/>
              </w:rPr>
              <w:t xml:space="preserve">: </w:t>
            </w:r>
            <w:r w:rsidRPr="1F3527FF">
              <w:rPr>
                <w:rFonts w:ascii="Arial" w:hAnsi="Arial" w:cs="Arial"/>
                <w:i/>
                <w:iCs/>
              </w:rPr>
              <w:t xml:space="preserve">Describa dónde se colectarán los datos física y electrónicamente. Mencionar software) </w:t>
            </w:r>
          </w:p>
        </w:tc>
      </w:tr>
      <w:tr w:rsidR="008F3B2C" w14:paraId="5B22A14C" w14:textId="77777777" w:rsidTr="0C6E4D5D">
        <w:trPr>
          <w:trHeight w:val="548"/>
        </w:trPr>
        <w:tc>
          <w:tcPr>
            <w:tcW w:w="9606" w:type="dxa"/>
          </w:tcPr>
          <w:p w14:paraId="04DD71F2" w14:textId="65FEED3D" w:rsidR="008F3B2C" w:rsidRDefault="0C45BA8A" w:rsidP="0C45BA8A">
            <w:pPr>
              <w:pStyle w:val="Prrafodelista"/>
              <w:numPr>
                <w:ilvl w:val="0"/>
                <w:numId w:val="18"/>
              </w:numPr>
              <w:rPr>
                <w:rFonts w:ascii="Arial" w:hAnsi="Arial" w:cs="Arial"/>
              </w:rPr>
            </w:pPr>
            <w:r w:rsidRPr="0C45BA8A">
              <w:rPr>
                <w:rFonts w:ascii="Arial" w:hAnsi="Arial" w:cs="Arial"/>
              </w:rPr>
              <w:t xml:space="preserve">Formatos para registro de datos </w:t>
            </w:r>
          </w:p>
          <w:p w14:paraId="222D6543" w14:textId="73B57651" w:rsidR="006840C6" w:rsidRPr="006840C6" w:rsidRDefault="0C6E4D5D" w:rsidP="0C6E4D5D">
            <w:pPr>
              <w:pStyle w:val="Prrafodelista"/>
              <w:numPr>
                <w:ilvl w:val="0"/>
                <w:numId w:val="18"/>
              </w:numPr>
              <w:rPr>
                <w:rFonts w:ascii="Arial" w:hAnsi="Arial" w:cs="Arial"/>
              </w:rPr>
            </w:pPr>
            <w:r w:rsidRPr="0C6E4D5D">
              <w:rPr>
                <w:rFonts w:ascii="Arial" w:hAnsi="Arial" w:cs="Arial"/>
              </w:rPr>
              <w:t xml:space="preserve">Excel </w:t>
            </w:r>
          </w:p>
          <w:p w14:paraId="316CE391" w14:textId="7B578965" w:rsidR="006840C6" w:rsidRPr="006840C6" w:rsidRDefault="0C45BA8A" w:rsidP="0C45BA8A">
            <w:pPr>
              <w:pStyle w:val="Prrafodelista"/>
              <w:numPr>
                <w:ilvl w:val="0"/>
                <w:numId w:val="18"/>
              </w:numPr>
            </w:pPr>
            <w:r w:rsidRPr="0C45BA8A">
              <w:rPr>
                <w:rFonts w:ascii="Arial" w:hAnsi="Arial" w:cs="Arial"/>
              </w:rPr>
              <w:t>SPSS</w:t>
            </w:r>
          </w:p>
          <w:p w14:paraId="3E68F242" w14:textId="77777777" w:rsidR="008F3B2C" w:rsidRDefault="008F3B2C" w:rsidP="005742D4">
            <w:pPr>
              <w:spacing w:after="0"/>
              <w:rPr>
                <w:rFonts w:ascii="Arial" w:hAnsi="Arial" w:cs="Arial"/>
              </w:rPr>
            </w:pPr>
          </w:p>
        </w:tc>
      </w:tr>
    </w:tbl>
    <w:p w14:paraId="5A92B9D9"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331B363A" w14:textId="77777777" w:rsidTr="177C05EB">
        <w:trPr>
          <w:trHeight w:val="261"/>
        </w:trPr>
        <w:tc>
          <w:tcPr>
            <w:tcW w:w="9606" w:type="dxa"/>
            <w:shd w:val="clear" w:color="auto" w:fill="9CC2E5" w:themeFill="accent1" w:themeFillTint="99"/>
            <w:vAlign w:val="bottom"/>
          </w:tcPr>
          <w:p w14:paraId="49F0A07C" w14:textId="77777777" w:rsidR="008F3B2C" w:rsidRDefault="1F3527FF" w:rsidP="1F3527FF">
            <w:pPr>
              <w:spacing w:after="0"/>
              <w:rPr>
                <w:rFonts w:ascii="Arial" w:hAnsi="Arial" w:cs="Arial"/>
              </w:rPr>
            </w:pPr>
            <w:r w:rsidRPr="1F3527FF">
              <w:rPr>
                <w:rFonts w:ascii="Arial" w:hAnsi="Arial" w:cs="Arial"/>
              </w:rPr>
              <w:t>10.7.- Análisis de Datos</w:t>
            </w:r>
          </w:p>
          <w:p w14:paraId="2F49890B" w14:textId="77777777" w:rsidR="00B904AA" w:rsidRPr="008F3B2C" w:rsidRDefault="1F3527FF" w:rsidP="1F3527FF">
            <w:pPr>
              <w:spacing w:after="0"/>
              <w:rPr>
                <w:rFonts w:ascii="Arial" w:hAnsi="Arial" w:cs="Arial"/>
              </w:rPr>
            </w:pPr>
            <w:r w:rsidRPr="1F3527FF">
              <w:rPr>
                <w:rFonts w:ascii="Arial" w:hAnsi="Arial" w:cs="Arial"/>
              </w:rPr>
              <w:t>(</w:t>
            </w:r>
            <w:r w:rsidRPr="1F3527FF">
              <w:rPr>
                <w:rFonts w:ascii="Arial" w:hAnsi="Arial" w:cs="Arial"/>
                <w:i/>
                <w:iCs/>
              </w:rPr>
              <w:t>Describa detalladamente todos los análisis que realizará con los datos que obtenga en su investigación, esto sirve para preparar los resultados)</w:t>
            </w:r>
            <w:r w:rsidRPr="1F3527FF">
              <w:rPr>
                <w:rFonts w:ascii="Arial" w:hAnsi="Arial" w:cs="Arial"/>
              </w:rPr>
              <w:t xml:space="preserve"> </w:t>
            </w:r>
          </w:p>
        </w:tc>
      </w:tr>
      <w:tr w:rsidR="008F3B2C" w14:paraId="64BDAC3D" w14:textId="77777777" w:rsidTr="177C05EB">
        <w:trPr>
          <w:trHeight w:val="548"/>
        </w:trPr>
        <w:tc>
          <w:tcPr>
            <w:tcW w:w="9606" w:type="dxa"/>
          </w:tcPr>
          <w:p w14:paraId="31B6C8BD" w14:textId="291232BD" w:rsidR="008F3B2C" w:rsidRDefault="00405EB9" w:rsidP="177C05EB">
            <w:pPr>
              <w:spacing w:after="0"/>
              <w:rPr>
                <w:rFonts w:ascii="Arial" w:hAnsi="Arial" w:cs="Arial"/>
              </w:rPr>
            </w:pPr>
            <w:r>
              <w:rPr>
                <w:rFonts w:ascii="Arial" w:hAnsi="Arial" w:cs="Arial"/>
              </w:rPr>
              <w:t>1.- Comparar</w:t>
            </w:r>
            <w:r w:rsidR="177C05EB" w:rsidRPr="177C05EB">
              <w:rPr>
                <w:rFonts w:ascii="Arial" w:hAnsi="Arial" w:cs="Arial"/>
              </w:rPr>
              <w:t xml:space="preserve"> con estándares de GAGs </w:t>
            </w:r>
          </w:p>
          <w:p w14:paraId="046DBBF9" w14:textId="0F381918" w:rsidR="0C6E4D5D" w:rsidRDefault="224F5394" w:rsidP="224F5394">
            <w:pPr>
              <w:spacing w:after="0"/>
              <w:rPr>
                <w:rFonts w:ascii="Arial" w:hAnsi="Arial" w:cs="Arial"/>
                <w:highlight w:val="yellow"/>
              </w:rPr>
            </w:pPr>
            <w:r w:rsidRPr="224F5394">
              <w:rPr>
                <w:rFonts w:ascii="Arial" w:hAnsi="Arial" w:cs="Arial"/>
              </w:rPr>
              <w:t xml:space="preserve">2.- Comparar con rangos de referencia </w:t>
            </w:r>
          </w:p>
          <w:p w14:paraId="46705C36" w14:textId="50654784" w:rsidR="008F3B2C" w:rsidRDefault="00916CA4" w:rsidP="0C6E4D5D">
            <w:pPr>
              <w:spacing w:after="0"/>
              <w:rPr>
                <w:rFonts w:ascii="Arial" w:hAnsi="Arial" w:cs="Arial"/>
              </w:rPr>
            </w:pPr>
            <w:r>
              <w:rPr>
                <w:rFonts w:ascii="Arial" w:hAnsi="Arial" w:cs="Arial"/>
              </w:rPr>
              <w:t>3.</w:t>
            </w:r>
            <w:r w:rsidR="0C6E4D5D" w:rsidRPr="0C6E4D5D">
              <w:rPr>
                <w:rFonts w:ascii="Arial" w:hAnsi="Arial" w:cs="Arial"/>
              </w:rPr>
              <w:t xml:space="preserve">- Determinar la presencia de MPS en pacientes con sintomatología </w:t>
            </w:r>
          </w:p>
          <w:p w14:paraId="3683EB83" w14:textId="7DEEDF98" w:rsidR="005C4442" w:rsidRDefault="005C4442" w:rsidP="0C6E4D5D">
            <w:pPr>
              <w:spacing w:after="0"/>
              <w:rPr>
                <w:rFonts w:ascii="Arial" w:hAnsi="Arial" w:cs="Arial"/>
              </w:rPr>
            </w:pPr>
            <w:r>
              <w:rPr>
                <w:rFonts w:ascii="Arial" w:hAnsi="Arial" w:cs="Arial"/>
              </w:rPr>
              <w:t>4.- Correlacionar los resultados de pacientes sanos y pacientes enfermos con MPS.</w:t>
            </w:r>
          </w:p>
          <w:p w14:paraId="5C6B5BBE" w14:textId="528AEBC6" w:rsidR="008F3B2C" w:rsidRDefault="005C4442" w:rsidP="0C45BA8A">
            <w:pPr>
              <w:spacing w:after="0"/>
              <w:rPr>
                <w:rFonts w:ascii="Arial" w:hAnsi="Arial" w:cs="Arial"/>
              </w:rPr>
            </w:pPr>
            <w:r>
              <w:rPr>
                <w:rFonts w:ascii="Arial" w:hAnsi="Arial" w:cs="Arial"/>
              </w:rPr>
              <w:t>5</w:t>
            </w:r>
            <w:r w:rsidR="0C45BA8A" w:rsidRPr="0C45BA8A">
              <w:rPr>
                <w:rFonts w:ascii="Arial" w:hAnsi="Arial" w:cs="Arial"/>
              </w:rPr>
              <w:t>.- Correlacionar los res</w:t>
            </w:r>
            <w:r w:rsidR="00916CA4">
              <w:rPr>
                <w:rFonts w:ascii="Arial" w:hAnsi="Arial" w:cs="Arial"/>
              </w:rPr>
              <w:t>ultados de las pruebas de pacientes</w:t>
            </w:r>
            <w:r w:rsidR="0C45BA8A" w:rsidRPr="0C45BA8A">
              <w:rPr>
                <w:rFonts w:ascii="Arial" w:hAnsi="Arial" w:cs="Arial"/>
              </w:rPr>
              <w:t>, para determinar el tipo de MPS.</w:t>
            </w:r>
          </w:p>
          <w:p w14:paraId="2216EE38" w14:textId="565144DD" w:rsidR="005C4442" w:rsidRDefault="005C4442" w:rsidP="0C45BA8A">
            <w:pPr>
              <w:spacing w:after="0"/>
              <w:rPr>
                <w:rFonts w:ascii="Arial" w:hAnsi="Arial" w:cs="Arial"/>
              </w:rPr>
            </w:pPr>
          </w:p>
        </w:tc>
      </w:tr>
    </w:tbl>
    <w:p w14:paraId="30D6C5A6" w14:textId="36DC47A4" w:rsidR="0C6E4D5D" w:rsidRDefault="0C6E4D5D"/>
    <w:p w14:paraId="5B858E74"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797A24F4" w14:textId="77777777" w:rsidTr="0C45BA8A">
        <w:trPr>
          <w:trHeight w:val="261"/>
        </w:trPr>
        <w:tc>
          <w:tcPr>
            <w:tcW w:w="9606" w:type="dxa"/>
            <w:shd w:val="clear" w:color="auto" w:fill="9CC2E5" w:themeFill="accent1" w:themeFillTint="99"/>
            <w:vAlign w:val="bottom"/>
          </w:tcPr>
          <w:p w14:paraId="2DB6E05E" w14:textId="77777777" w:rsidR="008F3B2C" w:rsidRDefault="1F3527FF" w:rsidP="1F3527FF">
            <w:pPr>
              <w:spacing w:after="0"/>
              <w:rPr>
                <w:rFonts w:ascii="Arial" w:hAnsi="Arial" w:cs="Arial"/>
              </w:rPr>
            </w:pPr>
            <w:r w:rsidRPr="1F3527FF">
              <w:rPr>
                <w:rFonts w:ascii="Arial" w:hAnsi="Arial" w:cs="Arial"/>
              </w:rPr>
              <w:t xml:space="preserve">10.8.- Consideraciones Éticas y Legales </w:t>
            </w:r>
          </w:p>
          <w:p w14:paraId="5BCA4306" w14:textId="77777777" w:rsidR="00B904AA" w:rsidRPr="00B904AA" w:rsidRDefault="1F3527FF" w:rsidP="1F3527FF">
            <w:pPr>
              <w:rPr>
                <w:rFonts w:ascii="Arial" w:hAnsi="Arial" w:cs="Arial"/>
                <w:i/>
                <w:iCs/>
              </w:rPr>
            </w:pPr>
            <w:r w:rsidRPr="1F3527FF">
              <w:rPr>
                <w:rFonts w:ascii="Arial" w:hAnsi="Arial" w:cs="Arial"/>
                <w:i/>
                <w:iCs/>
              </w:rPr>
              <w:t xml:space="preserve">(Solo si aplica: Redacción sobre: </w:t>
            </w:r>
            <w:r w:rsidRPr="1F3527FF">
              <w:rPr>
                <w:rFonts w:cs="Calibri"/>
                <w:i/>
                <w:iCs/>
                <w:sz w:val="20"/>
                <w:szCs w:val="20"/>
              </w:rPr>
              <w:t xml:space="preserve">El respeto a la persona y a la comunidad que participa en el estudio. La Autonomía y voluntariedad en la consecución del Consentimiento informado. La Beneficencia del estudio para la persona, comunidad y país. La Confidencialidad. La Protección de la población vulnerable. Los Riesgos potenciales del estudio. Los Beneficios potenciales del estudio. Competencias éticas y experticia de cada uno de cada uno de los investigadores. Declaración de conflicto de intereses. En lo legal debe redactarse que la investigación está acorde a la legislación y normativa vigente nacional e internacional. </w:t>
            </w:r>
          </w:p>
        </w:tc>
      </w:tr>
      <w:tr w:rsidR="008F3B2C" w14:paraId="321CDC6A" w14:textId="77777777" w:rsidTr="0C45BA8A">
        <w:trPr>
          <w:trHeight w:val="548"/>
        </w:trPr>
        <w:tc>
          <w:tcPr>
            <w:tcW w:w="9606" w:type="dxa"/>
          </w:tcPr>
          <w:p w14:paraId="5DE8946F" w14:textId="2E0628E3" w:rsidR="008F3B2C" w:rsidRDefault="0C45BA8A" w:rsidP="0C45BA8A">
            <w:pPr>
              <w:rPr>
                <w:rFonts w:ascii="Arial" w:hAnsi="Arial" w:cs="Arial"/>
              </w:rPr>
            </w:pPr>
            <w:r w:rsidRPr="0C45BA8A">
              <w:rPr>
                <w:rFonts w:ascii="Arial" w:hAnsi="Arial" w:cs="Arial"/>
              </w:rPr>
              <w:t>Es necesario un consentimiento informado para los pacientes que aportarán con sus muestras para el ensayo de las pruebas bioquímicas.</w:t>
            </w:r>
          </w:p>
          <w:p w14:paraId="7C696546" w14:textId="33833B44" w:rsidR="0C45BA8A" w:rsidRDefault="0C45BA8A" w:rsidP="0C45BA8A">
            <w:pPr>
              <w:rPr>
                <w:rFonts w:ascii="Arial" w:hAnsi="Arial" w:cs="Arial"/>
              </w:rPr>
            </w:pPr>
            <w:r w:rsidRPr="0C45BA8A">
              <w:rPr>
                <w:rFonts w:ascii="Arial" w:hAnsi="Arial" w:cs="Arial"/>
              </w:rPr>
              <w:t xml:space="preserve">Guardar confidencialidad con los resultados obtenidos. </w:t>
            </w:r>
          </w:p>
          <w:p w14:paraId="3E934077" w14:textId="77777777" w:rsidR="008F3B2C" w:rsidRDefault="008F3B2C" w:rsidP="005742D4">
            <w:pPr>
              <w:spacing w:after="0"/>
              <w:rPr>
                <w:rFonts w:ascii="Arial" w:hAnsi="Arial" w:cs="Arial"/>
              </w:rPr>
            </w:pPr>
          </w:p>
        </w:tc>
      </w:tr>
    </w:tbl>
    <w:p w14:paraId="1840976A"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56F23F83" w14:textId="77777777" w:rsidTr="177C05EB">
        <w:trPr>
          <w:trHeight w:val="261"/>
        </w:trPr>
        <w:tc>
          <w:tcPr>
            <w:tcW w:w="9606" w:type="dxa"/>
            <w:shd w:val="clear" w:color="auto" w:fill="D9D9D9" w:themeFill="background1" w:themeFillShade="D9"/>
            <w:vAlign w:val="bottom"/>
          </w:tcPr>
          <w:p w14:paraId="00FD8D3C" w14:textId="77777777" w:rsidR="00B2389C" w:rsidRDefault="1F3527FF" w:rsidP="1F3527FF">
            <w:pPr>
              <w:spacing w:after="0"/>
              <w:rPr>
                <w:rFonts w:ascii="Arial" w:hAnsi="Arial" w:cs="Arial"/>
                <w:b/>
                <w:bCs/>
              </w:rPr>
            </w:pPr>
            <w:r w:rsidRPr="1F3527FF">
              <w:rPr>
                <w:rFonts w:ascii="Arial" w:hAnsi="Arial" w:cs="Arial"/>
                <w:b/>
                <w:bCs/>
              </w:rPr>
              <w:t xml:space="preserve">11. BIBLIOGRAFÍA </w:t>
            </w:r>
          </w:p>
          <w:p w14:paraId="1A1FF477" w14:textId="77777777" w:rsidR="00B2389C" w:rsidRPr="008F3B2C" w:rsidRDefault="1F3527FF" w:rsidP="1F3527FF">
            <w:pPr>
              <w:spacing w:after="0"/>
              <w:rPr>
                <w:rFonts w:ascii="Arial" w:hAnsi="Arial" w:cs="Arial"/>
                <w:b/>
                <w:bCs/>
              </w:rPr>
            </w:pPr>
            <w:r w:rsidRPr="1F3527FF">
              <w:rPr>
                <w:rFonts w:ascii="Arial" w:hAnsi="Arial" w:cs="Arial"/>
              </w:rPr>
              <w:t>(</w:t>
            </w:r>
            <w:r w:rsidRPr="1F3527FF">
              <w:rPr>
                <w:rFonts w:ascii="Arial" w:hAnsi="Arial" w:cs="Arial"/>
                <w:i/>
                <w:iCs/>
              </w:rPr>
              <w:t>Utilice normas APA o Vancouver)</w:t>
            </w:r>
          </w:p>
        </w:tc>
      </w:tr>
      <w:tr w:rsidR="00B2389C" w14:paraId="6C11142E" w14:textId="77777777" w:rsidTr="177C05EB">
        <w:trPr>
          <w:trHeight w:val="548"/>
        </w:trPr>
        <w:tc>
          <w:tcPr>
            <w:tcW w:w="9606" w:type="dxa"/>
          </w:tcPr>
          <w:p w14:paraId="04DC2F45" w14:textId="36AD3445" w:rsidR="22EA2B13" w:rsidRDefault="177C05EB" w:rsidP="006822A8">
            <w:pPr>
              <w:pStyle w:val="Prrafodelista"/>
              <w:numPr>
                <w:ilvl w:val="0"/>
                <w:numId w:val="1"/>
              </w:numPr>
            </w:pPr>
            <w:r w:rsidRPr="006822A8">
              <w:rPr>
                <w:rFonts w:ascii="Arial" w:eastAsia="Arial" w:hAnsi="Arial" w:cs="Arial"/>
                <w:sz w:val="20"/>
                <w:szCs w:val="20"/>
                <w:lang w:val="en-US"/>
              </w:rPr>
              <w:t xml:space="preserve">Arnold </w:t>
            </w:r>
            <w:r w:rsidRPr="006822A8">
              <w:rPr>
                <w:rFonts w:ascii="Times New Roman" w:eastAsia="Times New Roman" w:hAnsi="Times New Roman"/>
                <w:lang w:val="en-US"/>
              </w:rPr>
              <w:t xml:space="preserve">J. </w:t>
            </w:r>
            <w:proofErr w:type="spellStart"/>
            <w:r w:rsidRPr="006822A8">
              <w:rPr>
                <w:rFonts w:ascii="Times New Roman" w:eastAsia="Times New Roman" w:hAnsi="Times New Roman"/>
                <w:lang w:val="en-US"/>
              </w:rPr>
              <w:t>Reuser</w:t>
            </w:r>
            <w:proofErr w:type="spellEnd"/>
            <w:r w:rsidRPr="006822A8">
              <w:rPr>
                <w:rFonts w:ascii="Arial" w:eastAsia="Arial" w:hAnsi="Arial" w:cs="Arial"/>
                <w:sz w:val="20"/>
                <w:szCs w:val="20"/>
                <w:lang w:val="en-US"/>
              </w:rPr>
              <w:t xml:space="preserve"> </w:t>
            </w:r>
            <w:proofErr w:type="gramStart"/>
            <w:r w:rsidRPr="006822A8">
              <w:rPr>
                <w:rFonts w:ascii="Arial" w:eastAsia="Arial" w:hAnsi="Arial" w:cs="Arial"/>
                <w:sz w:val="20"/>
                <w:szCs w:val="20"/>
                <w:lang w:val="en-US"/>
              </w:rPr>
              <w:t>et</w:t>
            </w:r>
            <w:proofErr w:type="gramEnd"/>
            <w:r w:rsidRPr="006822A8">
              <w:rPr>
                <w:rFonts w:ascii="Arial" w:eastAsia="Arial" w:hAnsi="Arial" w:cs="Arial"/>
                <w:sz w:val="20"/>
                <w:szCs w:val="20"/>
                <w:lang w:val="en-US"/>
              </w:rPr>
              <w:t xml:space="preserve"> all (2011). The use of </w:t>
            </w:r>
            <w:r w:rsidRPr="006822A8">
              <w:rPr>
                <w:rFonts w:ascii="Times New Roman" w:eastAsia="Times New Roman" w:hAnsi="Times New Roman"/>
                <w:lang w:val="en-US"/>
              </w:rPr>
              <w:t>dried</w:t>
            </w:r>
            <w:r w:rsidRPr="006822A8">
              <w:rPr>
                <w:rFonts w:ascii="Arial" w:eastAsia="Arial" w:hAnsi="Arial" w:cs="Arial"/>
                <w:sz w:val="20"/>
                <w:szCs w:val="20"/>
                <w:lang w:val="en-US"/>
              </w:rPr>
              <w:t xml:space="preserve"> spots samples in the diagnosis of </w:t>
            </w:r>
            <w:proofErr w:type="gramStart"/>
            <w:r w:rsidRPr="006822A8">
              <w:rPr>
                <w:rFonts w:ascii="Arial" w:eastAsia="Arial" w:hAnsi="Arial" w:cs="Arial"/>
                <w:sz w:val="20"/>
                <w:szCs w:val="20"/>
                <w:lang w:val="en-US"/>
              </w:rPr>
              <w:t>lisosomal  storage</w:t>
            </w:r>
            <w:proofErr w:type="gramEnd"/>
            <w:r w:rsidRPr="006822A8">
              <w:rPr>
                <w:rFonts w:ascii="Arial" w:eastAsia="Arial" w:hAnsi="Arial" w:cs="Arial"/>
                <w:sz w:val="20"/>
                <w:szCs w:val="20"/>
                <w:lang w:val="en-US"/>
              </w:rPr>
              <w:t xml:space="preserve"> </w:t>
            </w:r>
            <w:r w:rsidRPr="006822A8">
              <w:rPr>
                <w:rFonts w:ascii="Times New Roman" w:eastAsia="Times New Roman" w:hAnsi="Times New Roman"/>
                <w:lang w:val="en-US"/>
              </w:rPr>
              <w:t>disorders</w:t>
            </w:r>
            <w:r w:rsidRPr="006822A8">
              <w:rPr>
                <w:rFonts w:ascii="Arial" w:eastAsia="Arial" w:hAnsi="Arial" w:cs="Arial"/>
                <w:sz w:val="20"/>
                <w:szCs w:val="20"/>
                <w:lang w:val="en-US"/>
              </w:rPr>
              <w:t xml:space="preserve">.  </w:t>
            </w:r>
            <w:proofErr w:type="spellStart"/>
            <w:r w:rsidRPr="006822A8">
              <w:rPr>
                <w:rFonts w:ascii="Arial" w:eastAsia="Arial" w:hAnsi="Arial" w:cs="Arial"/>
                <w:sz w:val="20"/>
                <w:szCs w:val="20"/>
                <w:lang w:val="es"/>
              </w:rPr>
              <w:t>Currents</w:t>
            </w:r>
            <w:proofErr w:type="spellEnd"/>
            <w:r w:rsidRPr="006822A8">
              <w:rPr>
                <w:rFonts w:ascii="Arial" w:eastAsia="Arial" w:hAnsi="Arial" w:cs="Arial"/>
                <w:sz w:val="20"/>
                <w:szCs w:val="20"/>
                <w:lang w:val="es"/>
              </w:rPr>
              <w:t xml:space="preserve"> status and </w:t>
            </w:r>
            <w:proofErr w:type="spellStart"/>
            <w:r w:rsidRPr="006822A8">
              <w:rPr>
                <w:rFonts w:ascii="Arial" w:eastAsia="Arial" w:hAnsi="Arial" w:cs="Arial"/>
                <w:sz w:val="20"/>
                <w:szCs w:val="20"/>
                <w:lang w:val="es"/>
              </w:rPr>
              <w:t>perspectives</w:t>
            </w:r>
            <w:proofErr w:type="spellEnd"/>
            <w:r w:rsidRPr="006822A8">
              <w:rPr>
                <w:rFonts w:ascii="Arial" w:eastAsia="Arial" w:hAnsi="Arial" w:cs="Arial"/>
                <w:sz w:val="20"/>
                <w:szCs w:val="20"/>
                <w:lang w:val="es"/>
              </w:rPr>
              <w:t xml:space="preserve">. Molecular </w:t>
            </w:r>
            <w:proofErr w:type="spellStart"/>
            <w:r w:rsidRPr="006822A8">
              <w:rPr>
                <w:rFonts w:ascii="Arial" w:eastAsia="Arial" w:hAnsi="Arial" w:cs="Arial"/>
                <w:sz w:val="20"/>
                <w:szCs w:val="20"/>
                <w:lang w:val="es"/>
              </w:rPr>
              <w:t>Genetics</w:t>
            </w:r>
            <w:proofErr w:type="spellEnd"/>
            <w:r w:rsidRPr="006822A8">
              <w:rPr>
                <w:rFonts w:ascii="Arial" w:eastAsia="Arial" w:hAnsi="Arial" w:cs="Arial"/>
                <w:sz w:val="20"/>
                <w:szCs w:val="20"/>
                <w:lang w:val="es"/>
              </w:rPr>
              <w:t xml:space="preserve"> and </w:t>
            </w:r>
            <w:proofErr w:type="spellStart"/>
            <w:r w:rsidRPr="006822A8">
              <w:rPr>
                <w:rFonts w:ascii="Arial" w:eastAsia="Arial" w:hAnsi="Arial" w:cs="Arial"/>
                <w:sz w:val="20"/>
                <w:szCs w:val="20"/>
                <w:lang w:val="es"/>
              </w:rPr>
              <w:t>Metabolism</w:t>
            </w:r>
            <w:proofErr w:type="spellEnd"/>
            <w:r w:rsidRPr="006822A8">
              <w:rPr>
                <w:rFonts w:ascii="Arial" w:eastAsia="Arial" w:hAnsi="Arial" w:cs="Arial"/>
                <w:sz w:val="20"/>
                <w:szCs w:val="20"/>
                <w:lang w:val="es"/>
              </w:rPr>
              <w:t>. 104 (2011) 144-148</w:t>
            </w:r>
            <w:r w:rsidRPr="006822A8">
              <w:rPr>
                <w:rFonts w:ascii="Arial" w:eastAsia="Arial" w:hAnsi="Arial" w:cs="Arial"/>
                <w:sz w:val="20"/>
                <w:szCs w:val="20"/>
              </w:rPr>
              <w:t xml:space="preserve"> </w:t>
            </w:r>
          </w:p>
          <w:p w14:paraId="7873DDB8" w14:textId="5B38542E" w:rsidR="22EA2B13" w:rsidRPr="00A268BD" w:rsidRDefault="177C05EB" w:rsidP="00691F96">
            <w:pPr>
              <w:pStyle w:val="Prrafodelista"/>
              <w:numPr>
                <w:ilvl w:val="0"/>
                <w:numId w:val="1"/>
              </w:numPr>
              <w:rPr>
                <w:lang w:val="en-US"/>
              </w:rPr>
            </w:pPr>
            <w:proofErr w:type="spellStart"/>
            <w:r w:rsidRPr="00A268BD">
              <w:rPr>
                <w:rFonts w:ascii="Arial" w:eastAsia="Arial" w:hAnsi="Arial" w:cs="Arial"/>
                <w:sz w:val="20"/>
                <w:szCs w:val="20"/>
                <w:lang w:val="en-US"/>
              </w:rPr>
              <w:t>Panin</w:t>
            </w:r>
            <w:proofErr w:type="spellEnd"/>
            <w:r w:rsidRPr="00A268BD">
              <w:rPr>
                <w:rFonts w:ascii="Arial" w:eastAsia="Arial" w:hAnsi="Arial" w:cs="Arial"/>
                <w:sz w:val="20"/>
                <w:szCs w:val="20"/>
                <w:lang w:val="en-US"/>
              </w:rPr>
              <w:t xml:space="preserve"> G </w:t>
            </w:r>
            <w:proofErr w:type="gramStart"/>
            <w:r w:rsidRPr="00A268BD">
              <w:rPr>
                <w:rFonts w:ascii="Arial" w:eastAsia="Arial" w:hAnsi="Arial" w:cs="Arial"/>
                <w:sz w:val="20"/>
                <w:szCs w:val="20"/>
                <w:lang w:val="en-US"/>
              </w:rPr>
              <w:t>et</w:t>
            </w:r>
            <w:proofErr w:type="gramEnd"/>
            <w:r w:rsidRPr="00A268BD">
              <w:rPr>
                <w:rFonts w:ascii="Arial" w:eastAsia="Arial" w:hAnsi="Arial" w:cs="Arial"/>
                <w:sz w:val="20"/>
                <w:szCs w:val="20"/>
                <w:lang w:val="en-US"/>
              </w:rPr>
              <w:t xml:space="preserve"> all. Simple Spectrophotometric </w:t>
            </w:r>
            <w:r w:rsidRPr="00A268BD">
              <w:rPr>
                <w:rFonts w:ascii="Times New Roman" w:eastAsia="Times New Roman" w:hAnsi="Times New Roman"/>
                <w:lang w:val="en-US"/>
              </w:rPr>
              <w:t>Quantification</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of</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Urinary</w:t>
            </w:r>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Excretionof</w:t>
            </w:r>
            <w:proofErr w:type="spellEnd"/>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Glycosaminoglycans</w:t>
            </w:r>
            <w:proofErr w:type="spellEnd"/>
            <w:r w:rsidRPr="00A268BD">
              <w:rPr>
                <w:rFonts w:ascii="Arial" w:eastAsia="Arial" w:hAnsi="Arial" w:cs="Arial"/>
                <w:sz w:val="20"/>
                <w:szCs w:val="20"/>
                <w:lang w:val="en-US"/>
              </w:rPr>
              <w:t xml:space="preserve"> </w:t>
            </w:r>
            <w:r w:rsidRPr="00A268BD">
              <w:rPr>
                <w:rFonts w:ascii="Times New Roman" w:eastAsia="Times New Roman" w:hAnsi="Times New Roman"/>
                <w:lang w:val="en-US"/>
              </w:rPr>
              <w:t>sulfates</w:t>
            </w:r>
            <w:proofErr w:type="gramStart"/>
            <w:r w:rsidRPr="00A268BD">
              <w:rPr>
                <w:rFonts w:ascii="Times New Roman" w:eastAsia="Times New Roman" w:hAnsi="Times New Roman"/>
                <w:lang w:val="en-US"/>
              </w:rPr>
              <w:t>.(</w:t>
            </w:r>
            <w:proofErr w:type="gramEnd"/>
            <w:r w:rsidRPr="00A268BD">
              <w:rPr>
                <w:rFonts w:ascii="Times New Roman" w:eastAsia="Times New Roman" w:hAnsi="Times New Roman"/>
                <w:lang w:val="en-US"/>
              </w:rPr>
              <w:t>1986).CLIN CHEM.32/11,2073-2076.</w:t>
            </w:r>
            <w:r w:rsidRPr="00A268BD">
              <w:rPr>
                <w:rFonts w:ascii="Arial" w:eastAsia="Arial" w:hAnsi="Arial" w:cs="Arial"/>
                <w:sz w:val="20"/>
                <w:szCs w:val="20"/>
                <w:lang w:val="en-US"/>
              </w:rPr>
              <w:t xml:space="preserve"> </w:t>
            </w:r>
          </w:p>
          <w:p w14:paraId="5D95F566" w14:textId="7442962D" w:rsidR="22EA2B13" w:rsidRDefault="177C05EB" w:rsidP="00691F96">
            <w:pPr>
              <w:pStyle w:val="Prrafodelista"/>
              <w:numPr>
                <w:ilvl w:val="0"/>
                <w:numId w:val="1"/>
              </w:numPr>
            </w:pPr>
            <w:r w:rsidRPr="177C05EB">
              <w:rPr>
                <w:rFonts w:ascii="Arial" w:eastAsia="Arial" w:hAnsi="Arial" w:cs="Arial"/>
                <w:sz w:val="20"/>
                <w:szCs w:val="20"/>
                <w:lang w:val="es"/>
              </w:rPr>
              <w:t>Su</w:t>
            </w:r>
            <w:proofErr w:type="spellStart"/>
            <w:r w:rsidRPr="177C05EB">
              <w:rPr>
                <w:rFonts w:ascii="Times New Roman" w:eastAsia="Times New Roman" w:hAnsi="Times New Roman"/>
              </w:rPr>
              <w:t>árez</w:t>
            </w:r>
            <w:proofErr w:type="spellEnd"/>
            <w:r w:rsidRPr="177C05EB">
              <w:rPr>
                <w:rFonts w:ascii="Times New Roman" w:eastAsia="Times New Roman" w:hAnsi="Times New Roman"/>
              </w:rPr>
              <w:t xml:space="preserve">-Guerrero Jorge Luis y otros. (2015). </w:t>
            </w:r>
            <w:r w:rsidRPr="177C05EB">
              <w:rPr>
                <w:rFonts w:ascii="Arial" w:eastAsia="Arial" w:hAnsi="Arial" w:cs="Arial"/>
                <w:sz w:val="20"/>
                <w:szCs w:val="20"/>
                <w:lang w:val="es"/>
              </w:rPr>
              <w:t xml:space="preserve">Mucopolisacaridosis: </w:t>
            </w:r>
            <w:proofErr w:type="spellStart"/>
            <w:r w:rsidRPr="177C05EB">
              <w:rPr>
                <w:rFonts w:ascii="Arial" w:eastAsia="Arial" w:hAnsi="Arial" w:cs="Arial"/>
                <w:sz w:val="20"/>
                <w:szCs w:val="20"/>
                <w:lang w:val="es"/>
              </w:rPr>
              <w:t>caracter</w:t>
            </w:r>
            <w:r w:rsidRPr="177C05EB">
              <w:rPr>
                <w:rFonts w:ascii="Times New Roman" w:eastAsia="Times New Roman" w:hAnsi="Times New Roman"/>
              </w:rPr>
              <w:t>ísticas</w:t>
            </w:r>
            <w:proofErr w:type="spellEnd"/>
            <w:r w:rsidRPr="177C05EB">
              <w:rPr>
                <w:rFonts w:ascii="Times New Roman" w:eastAsia="Times New Roman" w:hAnsi="Times New Roman"/>
              </w:rPr>
              <w:t xml:space="preserve"> clínicas, diagnóstico y de manejo. Revista Chilena de Pediatría. Volumen 87, Número 4, páginas 295-304.</w:t>
            </w:r>
            <w:r w:rsidRPr="177C05EB">
              <w:rPr>
                <w:rFonts w:ascii="Arial" w:eastAsia="Arial" w:hAnsi="Arial" w:cs="Arial"/>
                <w:sz w:val="20"/>
                <w:szCs w:val="20"/>
              </w:rPr>
              <w:t xml:space="preserve"> </w:t>
            </w:r>
          </w:p>
          <w:p w14:paraId="7EEDE3CC" w14:textId="660CC468" w:rsidR="22EA2B13" w:rsidRPr="00A268BD" w:rsidRDefault="177C05EB" w:rsidP="00691F96">
            <w:pPr>
              <w:pStyle w:val="Prrafodelista"/>
              <w:numPr>
                <w:ilvl w:val="0"/>
                <w:numId w:val="1"/>
              </w:numPr>
              <w:rPr>
                <w:lang w:val="en-US"/>
              </w:rPr>
            </w:pPr>
            <w:r w:rsidRPr="00A268BD">
              <w:rPr>
                <w:rFonts w:ascii="Arial" w:eastAsia="Arial" w:hAnsi="Arial" w:cs="Arial"/>
                <w:sz w:val="20"/>
                <w:szCs w:val="20"/>
                <w:lang w:val="en-US"/>
              </w:rPr>
              <w:t xml:space="preserve">Thomas J.A. </w:t>
            </w:r>
            <w:proofErr w:type="gramStart"/>
            <w:r w:rsidRPr="00A268BD">
              <w:rPr>
                <w:rFonts w:ascii="Arial" w:eastAsia="Arial" w:hAnsi="Arial" w:cs="Arial"/>
                <w:sz w:val="20"/>
                <w:szCs w:val="20"/>
                <w:lang w:val="en-US"/>
              </w:rPr>
              <w:t>et</w:t>
            </w:r>
            <w:proofErr w:type="gramEnd"/>
            <w:r w:rsidRPr="00A268BD">
              <w:rPr>
                <w:rFonts w:ascii="Arial" w:eastAsia="Arial" w:hAnsi="Arial" w:cs="Arial"/>
                <w:sz w:val="20"/>
                <w:szCs w:val="20"/>
                <w:lang w:val="en-US"/>
              </w:rPr>
              <w:t xml:space="preserve"> all. (2011</w:t>
            </w:r>
            <w:r w:rsidRPr="00A268BD">
              <w:rPr>
                <w:rFonts w:ascii="Times New Roman" w:eastAsia="Times New Roman" w:hAnsi="Times New Roman"/>
                <w:lang w:val="en-US"/>
              </w:rPr>
              <w:t>).Diagnosis of</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the</w:t>
            </w:r>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mucopysaccharidoses</w:t>
            </w:r>
            <w:proofErr w:type="spellEnd"/>
            <w:r w:rsidRPr="00A268BD">
              <w:rPr>
                <w:rFonts w:ascii="Arial" w:eastAsia="Arial" w:hAnsi="Arial" w:cs="Arial"/>
                <w:sz w:val="20"/>
                <w:szCs w:val="20"/>
                <w:lang w:val="en-US"/>
              </w:rPr>
              <w:t>.  Rheumatology,</w:t>
            </w:r>
            <w:r w:rsidRPr="00A268BD">
              <w:rPr>
                <w:rFonts w:ascii="Times New Roman" w:eastAsia="Times New Roman" w:hAnsi="Times New Roman"/>
                <w:lang w:val="en-US"/>
              </w:rPr>
              <w:t>50:v41-v48</w:t>
            </w:r>
            <w:r w:rsidRPr="00A268BD">
              <w:rPr>
                <w:rFonts w:ascii="Arial" w:eastAsia="Arial" w:hAnsi="Arial" w:cs="Arial"/>
                <w:sz w:val="20"/>
                <w:szCs w:val="20"/>
                <w:lang w:val="en-US"/>
              </w:rPr>
              <w:t xml:space="preserve"> </w:t>
            </w:r>
          </w:p>
          <w:p w14:paraId="3FBD78FE" w14:textId="0743EE60" w:rsidR="22EA2B13" w:rsidRDefault="177C05EB" w:rsidP="00691F96">
            <w:pPr>
              <w:pStyle w:val="Prrafodelista"/>
              <w:numPr>
                <w:ilvl w:val="0"/>
                <w:numId w:val="1"/>
              </w:numPr>
            </w:pPr>
            <w:proofErr w:type="spellStart"/>
            <w:r w:rsidRPr="177C05EB">
              <w:rPr>
                <w:rFonts w:ascii="Arial" w:eastAsia="Arial" w:hAnsi="Arial" w:cs="Arial"/>
                <w:sz w:val="20"/>
                <w:szCs w:val="20"/>
                <w:lang w:val="es"/>
              </w:rPr>
              <w:t>Maceira</w:t>
            </w:r>
            <w:proofErr w:type="spellEnd"/>
            <w:r w:rsidRPr="177C05EB">
              <w:rPr>
                <w:rFonts w:ascii="Arial" w:eastAsia="Arial" w:hAnsi="Arial" w:cs="Arial"/>
                <w:sz w:val="20"/>
                <w:szCs w:val="20"/>
                <w:lang w:val="es"/>
              </w:rPr>
              <w:t xml:space="preserve"> Rozas MC y </w:t>
            </w:r>
            <w:proofErr w:type="gramStart"/>
            <w:r w:rsidRPr="177C05EB">
              <w:rPr>
                <w:rFonts w:ascii="Times New Roman" w:eastAsia="Times New Roman" w:hAnsi="Times New Roman"/>
              </w:rPr>
              <w:t>otros(</w:t>
            </w:r>
            <w:proofErr w:type="gramEnd"/>
            <w:r w:rsidRPr="177C05EB">
              <w:rPr>
                <w:rFonts w:ascii="Times New Roman" w:eastAsia="Times New Roman" w:hAnsi="Times New Roman"/>
              </w:rPr>
              <w:t xml:space="preserve">2007). Detección precoz de </w:t>
            </w:r>
            <w:proofErr w:type="spellStart"/>
            <w:r w:rsidRPr="177C05EB">
              <w:rPr>
                <w:rFonts w:ascii="Arial" w:eastAsia="Arial" w:hAnsi="Arial" w:cs="Arial"/>
                <w:sz w:val="20"/>
                <w:szCs w:val="20"/>
                <w:lang w:val="es"/>
              </w:rPr>
              <w:t>muco</w:t>
            </w:r>
            <w:r w:rsidRPr="177C05EB">
              <w:rPr>
                <w:rFonts w:ascii="Times New Roman" w:eastAsia="Times New Roman" w:hAnsi="Times New Roman"/>
              </w:rPr>
              <w:t>polisacaridosis</w:t>
            </w:r>
            <w:proofErr w:type="spellEnd"/>
            <w:r w:rsidRPr="177C05EB">
              <w:rPr>
                <w:rFonts w:ascii="Arial" w:eastAsia="Arial" w:hAnsi="Arial" w:cs="Arial"/>
                <w:sz w:val="20"/>
                <w:szCs w:val="20"/>
                <w:lang w:val="es"/>
              </w:rPr>
              <w:t xml:space="preserve"> y oligosacaridosis  en el per</w:t>
            </w:r>
            <w:proofErr w:type="spellStart"/>
            <w:r w:rsidRPr="177C05EB">
              <w:rPr>
                <w:rFonts w:ascii="Times New Roman" w:eastAsia="Times New Roman" w:hAnsi="Times New Roman"/>
              </w:rPr>
              <w:t>íodo</w:t>
            </w:r>
            <w:proofErr w:type="spellEnd"/>
            <w:r w:rsidRPr="177C05EB">
              <w:rPr>
                <w:rFonts w:ascii="Times New Roman" w:eastAsia="Times New Roman" w:hAnsi="Times New Roman"/>
              </w:rPr>
              <w:t xml:space="preserve"> neonatal mediante cribado poblacional.  Revisión sistemática. Ministerio de sanidad y consumo. </w:t>
            </w:r>
            <w:r w:rsidRPr="177C05EB">
              <w:rPr>
                <w:rFonts w:ascii="Arial" w:eastAsia="Arial" w:hAnsi="Arial" w:cs="Arial"/>
                <w:sz w:val="20"/>
                <w:szCs w:val="20"/>
              </w:rPr>
              <w:t xml:space="preserve"> </w:t>
            </w:r>
          </w:p>
          <w:p w14:paraId="3372A948" w14:textId="1E500A4C" w:rsidR="22EA2B13" w:rsidRDefault="177C05EB" w:rsidP="00691F96">
            <w:pPr>
              <w:pStyle w:val="Prrafodelista"/>
              <w:numPr>
                <w:ilvl w:val="0"/>
                <w:numId w:val="1"/>
              </w:numPr>
            </w:pPr>
            <w:proofErr w:type="spellStart"/>
            <w:r w:rsidRPr="00A268BD">
              <w:rPr>
                <w:rFonts w:ascii="Arial" w:eastAsia="Arial" w:hAnsi="Arial" w:cs="Arial"/>
                <w:sz w:val="20"/>
                <w:szCs w:val="20"/>
                <w:lang w:val="en-US"/>
              </w:rPr>
              <w:t>Bittar</w:t>
            </w:r>
            <w:proofErr w:type="spellEnd"/>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Tarek</w:t>
            </w:r>
            <w:proofErr w:type="spellEnd"/>
            <w:r w:rsidRPr="00A268BD">
              <w:rPr>
                <w:rFonts w:ascii="Arial" w:eastAsia="Arial" w:hAnsi="Arial" w:cs="Arial"/>
                <w:sz w:val="20"/>
                <w:szCs w:val="20"/>
                <w:lang w:val="en-US"/>
              </w:rPr>
              <w:t xml:space="preserve"> </w:t>
            </w:r>
            <w:proofErr w:type="gramStart"/>
            <w:r w:rsidRPr="00A268BD">
              <w:rPr>
                <w:rFonts w:ascii="Arial" w:eastAsia="Arial" w:hAnsi="Arial" w:cs="Arial"/>
                <w:sz w:val="20"/>
                <w:szCs w:val="20"/>
                <w:lang w:val="en-US"/>
              </w:rPr>
              <w:t>et</w:t>
            </w:r>
            <w:proofErr w:type="gramEnd"/>
            <w:r w:rsidRPr="00A268BD">
              <w:rPr>
                <w:rFonts w:ascii="Arial" w:eastAsia="Arial" w:hAnsi="Arial" w:cs="Arial"/>
                <w:sz w:val="20"/>
                <w:szCs w:val="20"/>
                <w:lang w:val="en-US"/>
              </w:rPr>
              <w:t xml:space="preserve"> all (2016). </w:t>
            </w:r>
            <w:proofErr w:type="spellStart"/>
            <w:r w:rsidRPr="00A268BD">
              <w:rPr>
                <w:rFonts w:ascii="Arial" w:eastAsia="Arial" w:hAnsi="Arial" w:cs="Arial"/>
                <w:sz w:val="20"/>
                <w:szCs w:val="20"/>
                <w:lang w:val="en-US"/>
              </w:rPr>
              <w:t>Mucopolysaccharidosis</w:t>
            </w:r>
            <w:proofErr w:type="spellEnd"/>
            <w:r w:rsidRPr="00A268BD">
              <w:rPr>
                <w:rFonts w:ascii="Arial" w:eastAsia="Arial" w:hAnsi="Arial" w:cs="Arial"/>
                <w:sz w:val="20"/>
                <w:szCs w:val="20"/>
                <w:lang w:val="en-US"/>
              </w:rPr>
              <w:t xml:space="preserve"> </w:t>
            </w:r>
            <w:r w:rsidRPr="00A268BD">
              <w:rPr>
                <w:rFonts w:ascii="Times New Roman" w:eastAsia="Times New Roman" w:hAnsi="Times New Roman"/>
                <w:lang w:val="en-US"/>
              </w:rPr>
              <w:t>Workup</w:t>
            </w:r>
            <w:r w:rsidRPr="00A268BD">
              <w:rPr>
                <w:rFonts w:ascii="Arial" w:eastAsia="Arial" w:hAnsi="Arial" w:cs="Arial"/>
                <w:sz w:val="20"/>
                <w:szCs w:val="20"/>
                <w:lang w:val="en-US"/>
              </w:rPr>
              <w:t xml:space="preserve"> (2016). </w:t>
            </w:r>
            <w:proofErr w:type="spellStart"/>
            <w:r w:rsidRPr="177C05EB">
              <w:rPr>
                <w:rFonts w:ascii="Arial" w:eastAsia="Arial" w:hAnsi="Arial" w:cs="Arial"/>
                <w:sz w:val="20"/>
                <w:szCs w:val="20"/>
                <w:lang w:val="es"/>
              </w:rPr>
              <w:t>Medscape</w:t>
            </w:r>
            <w:proofErr w:type="spellEnd"/>
            <w:r w:rsidRPr="177C05EB">
              <w:rPr>
                <w:rFonts w:ascii="Arial" w:eastAsia="Arial" w:hAnsi="Arial" w:cs="Arial"/>
                <w:sz w:val="20"/>
                <w:szCs w:val="20"/>
              </w:rPr>
              <w:t xml:space="preserve"> </w:t>
            </w:r>
          </w:p>
          <w:p w14:paraId="324BF183" w14:textId="1CD7C209" w:rsidR="22EA2B13" w:rsidRDefault="177C05EB" w:rsidP="00691F96">
            <w:pPr>
              <w:pStyle w:val="Prrafodelista"/>
              <w:numPr>
                <w:ilvl w:val="0"/>
                <w:numId w:val="1"/>
              </w:numPr>
            </w:pPr>
            <w:r w:rsidRPr="00A268BD">
              <w:rPr>
                <w:rFonts w:ascii="Arial" w:eastAsia="Arial" w:hAnsi="Arial" w:cs="Arial"/>
                <w:sz w:val="20"/>
                <w:szCs w:val="20"/>
                <w:lang w:val="en-US"/>
              </w:rPr>
              <w:t xml:space="preserve">Adam R.W. </w:t>
            </w:r>
            <w:proofErr w:type="gramStart"/>
            <w:r w:rsidRPr="00A268BD">
              <w:rPr>
                <w:rFonts w:ascii="Arial" w:eastAsia="Arial" w:hAnsi="Arial" w:cs="Arial"/>
                <w:sz w:val="20"/>
                <w:szCs w:val="20"/>
                <w:lang w:val="en-US"/>
              </w:rPr>
              <w:t>et</w:t>
            </w:r>
            <w:proofErr w:type="gramEnd"/>
            <w:r w:rsidRPr="00A268BD">
              <w:rPr>
                <w:rFonts w:ascii="Arial" w:eastAsia="Arial" w:hAnsi="Arial" w:cs="Arial"/>
                <w:sz w:val="20"/>
                <w:szCs w:val="20"/>
                <w:lang w:val="en-US"/>
              </w:rPr>
              <w:t xml:space="preserve"> all (2011).The </w:t>
            </w:r>
            <w:r w:rsidRPr="00A268BD">
              <w:rPr>
                <w:rFonts w:ascii="Times New Roman" w:eastAsia="Times New Roman" w:hAnsi="Times New Roman"/>
                <w:lang w:val="en-US"/>
              </w:rPr>
              <w:t>preparation</w:t>
            </w:r>
            <w:r w:rsidRPr="00A268BD">
              <w:rPr>
                <w:rFonts w:ascii="Arial" w:eastAsia="Arial" w:hAnsi="Arial" w:cs="Arial"/>
                <w:sz w:val="20"/>
                <w:szCs w:val="20"/>
                <w:lang w:val="en-US"/>
              </w:rPr>
              <w:t xml:space="preserve"> and storage </w:t>
            </w:r>
            <w:r w:rsidRPr="00A268BD">
              <w:rPr>
                <w:rFonts w:ascii="Times New Roman" w:eastAsia="Times New Roman" w:hAnsi="Times New Roman"/>
                <w:lang w:val="en-US"/>
              </w:rPr>
              <w:t>of</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dried-blood</w:t>
            </w:r>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spotquality</w:t>
            </w:r>
            <w:proofErr w:type="spellEnd"/>
            <w:r w:rsidRPr="00A268BD">
              <w:rPr>
                <w:rFonts w:ascii="Arial" w:eastAsia="Arial" w:hAnsi="Arial" w:cs="Arial"/>
                <w:sz w:val="20"/>
                <w:szCs w:val="20"/>
                <w:lang w:val="en-US"/>
              </w:rPr>
              <w:t xml:space="preserve"> control materials </w:t>
            </w:r>
            <w:proofErr w:type="spellStart"/>
            <w:r w:rsidRPr="00A268BD">
              <w:rPr>
                <w:rFonts w:ascii="Times New Roman" w:eastAsia="Times New Roman" w:hAnsi="Times New Roman"/>
                <w:lang w:val="en-US"/>
              </w:rPr>
              <w:t>lysosomal</w:t>
            </w:r>
            <w:proofErr w:type="spellEnd"/>
            <w:r w:rsidRPr="00A268BD">
              <w:rPr>
                <w:rFonts w:ascii="Arial" w:eastAsia="Arial" w:hAnsi="Arial" w:cs="Arial"/>
                <w:sz w:val="20"/>
                <w:szCs w:val="20"/>
                <w:lang w:val="en-US"/>
              </w:rPr>
              <w:t xml:space="preserve"> </w:t>
            </w:r>
            <w:r w:rsidRPr="00A268BD">
              <w:rPr>
                <w:rFonts w:ascii="Times New Roman" w:eastAsia="Times New Roman" w:hAnsi="Times New Roman"/>
                <w:lang w:val="en-US"/>
              </w:rPr>
              <w:t>storage</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disease</w:t>
            </w:r>
            <w:r w:rsidRPr="00A268BD">
              <w:rPr>
                <w:rFonts w:ascii="Arial" w:eastAsia="Arial" w:hAnsi="Arial" w:cs="Arial"/>
                <w:sz w:val="20"/>
                <w:szCs w:val="20"/>
                <w:lang w:val="en-US"/>
              </w:rPr>
              <w:t xml:space="preserve"> screening tests. </w:t>
            </w:r>
            <w:proofErr w:type="spellStart"/>
            <w:r w:rsidRPr="177C05EB">
              <w:rPr>
                <w:rFonts w:ascii="Arial" w:eastAsia="Arial" w:hAnsi="Arial" w:cs="Arial"/>
                <w:sz w:val="20"/>
                <w:szCs w:val="20"/>
                <w:lang w:val="es"/>
              </w:rPr>
              <w:t>Clinical</w:t>
            </w:r>
            <w:proofErr w:type="spellEnd"/>
            <w:r w:rsidRPr="177C05EB">
              <w:rPr>
                <w:rFonts w:ascii="Arial" w:eastAsia="Arial" w:hAnsi="Arial" w:cs="Arial"/>
                <w:sz w:val="20"/>
                <w:szCs w:val="20"/>
                <w:lang w:val="es"/>
              </w:rPr>
              <w:t xml:space="preserve"> </w:t>
            </w:r>
            <w:proofErr w:type="spellStart"/>
            <w:r w:rsidRPr="177C05EB">
              <w:rPr>
                <w:rFonts w:ascii="Times New Roman" w:eastAsia="Times New Roman" w:hAnsi="Times New Roman"/>
              </w:rPr>
              <w:t>Biochemistry</w:t>
            </w:r>
            <w:proofErr w:type="spellEnd"/>
            <w:r w:rsidRPr="177C05EB">
              <w:rPr>
                <w:rFonts w:ascii="Arial" w:eastAsia="Arial" w:hAnsi="Arial" w:cs="Arial"/>
                <w:sz w:val="20"/>
                <w:szCs w:val="20"/>
                <w:lang w:val="es"/>
              </w:rPr>
              <w:t xml:space="preserve"> 44, 704-710.</w:t>
            </w:r>
            <w:r w:rsidRPr="177C05EB">
              <w:rPr>
                <w:rFonts w:ascii="Arial" w:eastAsia="Arial" w:hAnsi="Arial" w:cs="Arial"/>
                <w:sz w:val="20"/>
                <w:szCs w:val="20"/>
              </w:rPr>
              <w:t xml:space="preserve"> </w:t>
            </w:r>
          </w:p>
          <w:p w14:paraId="1C0EB2D1" w14:textId="4929A893" w:rsidR="22EA2B13" w:rsidRPr="006822A8" w:rsidRDefault="177C05EB" w:rsidP="00691F96">
            <w:pPr>
              <w:pStyle w:val="Prrafodelista"/>
              <w:numPr>
                <w:ilvl w:val="0"/>
                <w:numId w:val="1"/>
              </w:numPr>
              <w:rPr>
                <w:lang w:val="en-US"/>
              </w:rPr>
            </w:pPr>
            <w:proofErr w:type="spellStart"/>
            <w:r w:rsidRPr="177C05EB">
              <w:rPr>
                <w:rFonts w:ascii="Arial" w:eastAsia="Arial" w:hAnsi="Arial" w:cs="Arial"/>
                <w:sz w:val="20"/>
                <w:szCs w:val="20"/>
                <w:lang w:val="es"/>
              </w:rPr>
              <w:t>Gonz</w:t>
            </w:r>
            <w:r w:rsidRPr="177C05EB">
              <w:rPr>
                <w:rFonts w:ascii="Times New Roman" w:eastAsia="Times New Roman" w:hAnsi="Times New Roman"/>
              </w:rPr>
              <w:t>ález</w:t>
            </w:r>
            <w:proofErr w:type="spellEnd"/>
            <w:r w:rsidRPr="177C05EB">
              <w:rPr>
                <w:rFonts w:ascii="Times New Roman" w:eastAsia="Times New Roman" w:hAnsi="Times New Roman"/>
              </w:rPr>
              <w:t xml:space="preserve">-Meneses López  y </w:t>
            </w:r>
            <w:proofErr w:type="gramStart"/>
            <w:r w:rsidRPr="177C05EB">
              <w:rPr>
                <w:rFonts w:ascii="Times New Roman" w:eastAsia="Times New Roman" w:hAnsi="Times New Roman"/>
              </w:rPr>
              <w:t>otros .(</w:t>
            </w:r>
            <w:proofErr w:type="gramEnd"/>
            <w:r w:rsidRPr="177C05EB">
              <w:rPr>
                <w:rFonts w:ascii="Times New Roman" w:eastAsia="Times New Roman" w:hAnsi="Times New Roman"/>
              </w:rPr>
              <w:t xml:space="preserve">2010). Protocolo de actuación en las </w:t>
            </w:r>
            <w:r w:rsidRPr="177C05EB">
              <w:rPr>
                <w:rFonts w:ascii="Arial" w:eastAsia="Arial" w:hAnsi="Arial" w:cs="Arial"/>
                <w:sz w:val="20"/>
                <w:szCs w:val="20"/>
                <w:lang w:val="es"/>
              </w:rPr>
              <w:t xml:space="preserve">Mucopolisacaridosis. </w:t>
            </w:r>
            <w:r w:rsidRPr="006822A8">
              <w:rPr>
                <w:rFonts w:ascii="Arial" w:eastAsia="Arial" w:hAnsi="Arial" w:cs="Arial"/>
                <w:sz w:val="20"/>
                <w:szCs w:val="20"/>
                <w:lang w:val="en-US"/>
              </w:rPr>
              <w:t xml:space="preserve">Protoc </w:t>
            </w:r>
            <w:r w:rsidR="006822A8" w:rsidRPr="006822A8">
              <w:rPr>
                <w:rFonts w:ascii="Times New Roman" w:eastAsia="Times New Roman" w:hAnsi="Times New Roman"/>
                <w:lang w:val="en-US"/>
              </w:rPr>
              <w:t>di</w:t>
            </w:r>
            <w:r w:rsidRPr="006822A8">
              <w:rPr>
                <w:rFonts w:ascii="Times New Roman" w:eastAsia="Times New Roman" w:hAnsi="Times New Roman"/>
                <w:lang w:val="en-US"/>
              </w:rPr>
              <w:t>agn</w:t>
            </w:r>
            <w:r w:rsidRPr="006822A8">
              <w:rPr>
                <w:rFonts w:ascii="Arial" w:eastAsia="Arial" w:hAnsi="Arial" w:cs="Arial"/>
                <w:sz w:val="20"/>
                <w:szCs w:val="20"/>
                <w:lang w:val="en-US"/>
              </w:rPr>
              <w:t xml:space="preserve"> </w:t>
            </w:r>
            <w:proofErr w:type="spellStart"/>
            <w:r w:rsidRPr="006822A8">
              <w:rPr>
                <w:rFonts w:ascii="Arial" w:eastAsia="Arial" w:hAnsi="Arial" w:cs="Arial"/>
                <w:sz w:val="20"/>
                <w:szCs w:val="20"/>
                <w:lang w:val="en-US"/>
              </w:rPr>
              <w:t>t</w:t>
            </w:r>
            <w:r w:rsidRPr="006822A8">
              <w:rPr>
                <w:rFonts w:ascii="Times New Roman" w:eastAsia="Times New Roman" w:hAnsi="Times New Roman"/>
                <w:lang w:val="en-US"/>
              </w:rPr>
              <w:t>er</w:t>
            </w:r>
            <w:proofErr w:type="spellEnd"/>
            <w:r w:rsidRPr="006822A8">
              <w:rPr>
                <w:rFonts w:ascii="Times New Roman" w:eastAsia="Times New Roman" w:hAnsi="Times New Roman"/>
                <w:lang w:val="en-US"/>
              </w:rPr>
              <w:t xml:space="preserve"> pediatr.,1:24-36</w:t>
            </w:r>
            <w:r w:rsidRPr="006822A8">
              <w:rPr>
                <w:rFonts w:ascii="Arial" w:eastAsia="Arial" w:hAnsi="Arial" w:cs="Arial"/>
                <w:sz w:val="20"/>
                <w:szCs w:val="20"/>
                <w:lang w:val="en-US"/>
              </w:rPr>
              <w:t xml:space="preserve"> </w:t>
            </w:r>
          </w:p>
          <w:p w14:paraId="55BD54D0" w14:textId="199E06AE" w:rsidR="22EA2B13" w:rsidRDefault="177C05EB" w:rsidP="00691F96">
            <w:pPr>
              <w:pStyle w:val="Prrafodelista"/>
              <w:numPr>
                <w:ilvl w:val="0"/>
                <w:numId w:val="1"/>
              </w:numPr>
            </w:pPr>
            <w:r w:rsidRPr="00A268BD">
              <w:rPr>
                <w:rFonts w:ascii="Arial" w:eastAsia="Arial" w:hAnsi="Arial" w:cs="Arial"/>
                <w:sz w:val="20"/>
                <w:szCs w:val="20"/>
                <w:lang w:val="en-US"/>
              </w:rPr>
              <w:t xml:space="preserve">Thomas J. A. Lehman </w:t>
            </w:r>
            <w:proofErr w:type="gramStart"/>
            <w:r w:rsidRPr="00A268BD">
              <w:rPr>
                <w:rFonts w:ascii="Arial" w:eastAsia="Arial" w:hAnsi="Arial" w:cs="Arial"/>
                <w:sz w:val="20"/>
                <w:szCs w:val="20"/>
                <w:lang w:val="en-US"/>
              </w:rPr>
              <w:t>et</w:t>
            </w:r>
            <w:proofErr w:type="gramEnd"/>
            <w:r w:rsidRPr="00A268BD">
              <w:rPr>
                <w:rFonts w:ascii="Arial" w:eastAsia="Arial" w:hAnsi="Arial" w:cs="Arial"/>
                <w:sz w:val="20"/>
                <w:szCs w:val="20"/>
                <w:lang w:val="en-US"/>
              </w:rPr>
              <w:t xml:space="preserve"> all (2011) Diagnosis of </w:t>
            </w:r>
            <w:r w:rsidRPr="00A268BD">
              <w:rPr>
                <w:rFonts w:ascii="Times New Roman" w:eastAsia="Times New Roman" w:hAnsi="Times New Roman"/>
                <w:lang w:val="en-US"/>
              </w:rPr>
              <w:t>the</w:t>
            </w:r>
            <w:r w:rsidRPr="00A268BD">
              <w:rPr>
                <w:rFonts w:ascii="Arial" w:eastAsia="Arial" w:hAnsi="Arial" w:cs="Arial"/>
                <w:sz w:val="20"/>
                <w:szCs w:val="20"/>
                <w:lang w:val="en-US"/>
              </w:rPr>
              <w:t xml:space="preserve"> </w:t>
            </w:r>
            <w:proofErr w:type="spellStart"/>
            <w:r w:rsidRPr="00A268BD">
              <w:rPr>
                <w:rFonts w:ascii="Times New Roman" w:eastAsia="Times New Roman" w:hAnsi="Times New Roman"/>
                <w:lang w:val="en-US"/>
              </w:rPr>
              <w:t>mucopolysaccharidoses</w:t>
            </w:r>
            <w:proofErr w:type="spellEnd"/>
            <w:r w:rsidRPr="00A268BD">
              <w:rPr>
                <w:rFonts w:ascii="Arial" w:eastAsia="Arial" w:hAnsi="Arial" w:cs="Arial"/>
                <w:sz w:val="20"/>
                <w:szCs w:val="20"/>
                <w:lang w:val="en-US"/>
              </w:rPr>
              <w:t xml:space="preserve">. </w:t>
            </w:r>
            <w:r w:rsidRPr="006822A8">
              <w:rPr>
                <w:rFonts w:ascii="Arial" w:eastAsia="Arial" w:hAnsi="Arial" w:cs="Arial"/>
                <w:i/>
                <w:iCs/>
                <w:sz w:val="20"/>
                <w:szCs w:val="20"/>
                <w:lang w:val="en-US"/>
              </w:rPr>
              <w:t>Rheumatology (Oxford)</w:t>
            </w:r>
            <w:r w:rsidRPr="006822A8">
              <w:rPr>
                <w:rFonts w:ascii="Arial" w:eastAsia="Arial" w:hAnsi="Arial" w:cs="Arial"/>
                <w:sz w:val="20"/>
                <w:szCs w:val="20"/>
                <w:lang w:val="en-US"/>
              </w:rPr>
              <w:t xml:space="preserve"> 2011; 50 (suppl_5): v41-v48. do</w:t>
            </w:r>
            <w:r w:rsidRPr="177C05EB">
              <w:rPr>
                <w:rFonts w:ascii="Arial" w:eastAsia="Arial" w:hAnsi="Arial" w:cs="Arial"/>
                <w:sz w:val="20"/>
                <w:szCs w:val="20"/>
                <w:lang w:val="es"/>
              </w:rPr>
              <w:t>i: 10.1093/</w:t>
            </w:r>
            <w:proofErr w:type="spellStart"/>
            <w:r w:rsidRPr="177C05EB">
              <w:rPr>
                <w:rFonts w:ascii="Arial" w:eastAsia="Arial" w:hAnsi="Arial" w:cs="Arial"/>
                <w:sz w:val="20"/>
                <w:szCs w:val="20"/>
                <w:lang w:val="es"/>
              </w:rPr>
              <w:t>rheumatology</w:t>
            </w:r>
            <w:proofErr w:type="spellEnd"/>
            <w:r w:rsidRPr="177C05EB">
              <w:rPr>
                <w:rFonts w:ascii="Arial" w:eastAsia="Arial" w:hAnsi="Arial" w:cs="Arial"/>
                <w:sz w:val="20"/>
                <w:szCs w:val="20"/>
                <w:lang w:val="es"/>
              </w:rPr>
              <w:t>/ker390</w:t>
            </w:r>
            <w:r w:rsidRPr="177C05EB">
              <w:rPr>
                <w:rFonts w:ascii="Arial" w:eastAsia="Arial" w:hAnsi="Arial" w:cs="Arial"/>
                <w:sz w:val="20"/>
                <w:szCs w:val="20"/>
              </w:rPr>
              <w:t xml:space="preserve"> </w:t>
            </w:r>
          </w:p>
          <w:p w14:paraId="18523A3C" w14:textId="75F92C50" w:rsidR="22EA2B13" w:rsidRDefault="177C05EB" w:rsidP="00691F96">
            <w:pPr>
              <w:pStyle w:val="Prrafodelista"/>
              <w:numPr>
                <w:ilvl w:val="0"/>
                <w:numId w:val="1"/>
              </w:numPr>
            </w:pPr>
            <w:proofErr w:type="spellStart"/>
            <w:r w:rsidRPr="00A268BD">
              <w:rPr>
                <w:rFonts w:ascii="Arial" w:eastAsia="Arial" w:hAnsi="Arial" w:cs="Arial"/>
                <w:sz w:val="20"/>
                <w:szCs w:val="20"/>
                <w:lang w:val="en-US"/>
              </w:rPr>
              <w:t>Vieria</w:t>
            </w:r>
            <w:proofErr w:type="spellEnd"/>
            <w:r w:rsidRPr="00A268BD">
              <w:rPr>
                <w:rFonts w:ascii="Arial" w:eastAsia="Arial" w:hAnsi="Arial" w:cs="Arial"/>
                <w:sz w:val="20"/>
                <w:szCs w:val="20"/>
                <w:lang w:val="en-US"/>
              </w:rPr>
              <w:t xml:space="preserve"> T et all</w:t>
            </w:r>
            <w:proofErr w:type="gramStart"/>
            <w:r w:rsidRPr="00A268BD">
              <w:rPr>
                <w:rFonts w:ascii="Arial" w:eastAsia="Arial" w:hAnsi="Arial" w:cs="Arial"/>
                <w:sz w:val="20"/>
                <w:szCs w:val="20"/>
                <w:lang w:val="en-US"/>
              </w:rPr>
              <w:t>.(</w:t>
            </w:r>
            <w:proofErr w:type="gramEnd"/>
            <w:r w:rsidRPr="00A268BD">
              <w:rPr>
                <w:rFonts w:ascii="Arial" w:eastAsia="Arial" w:hAnsi="Arial" w:cs="Arial"/>
                <w:sz w:val="20"/>
                <w:szCs w:val="20"/>
                <w:lang w:val="en-US"/>
              </w:rPr>
              <w:t xml:space="preserve">2008). </w:t>
            </w:r>
            <w:proofErr w:type="spellStart"/>
            <w:proofErr w:type="gramStart"/>
            <w:r w:rsidRPr="00A268BD">
              <w:rPr>
                <w:rFonts w:ascii="Arial" w:eastAsia="Arial" w:hAnsi="Arial" w:cs="Arial"/>
                <w:sz w:val="20"/>
                <w:szCs w:val="20"/>
                <w:lang w:val="en-US"/>
              </w:rPr>
              <w:t>Mucopolysaccharidosis</w:t>
            </w:r>
            <w:proofErr w:type="spellEnd"/>
            <w:r w:rsidRPr="00A268BD">
              <w:rPr>
                <w:rFonts w:ascii="Arial" w:eastAsia="Arial" w:hAnsi="Arial" w:cs="Arial"/>
                <w:sz w:val="20"/>
                <w:szCs w:val="20"/>
                <w:lang w:val="en-US"/>
              </w:rPr>
              <w:t xml:space="preserve">  in</w:t>
            </w:r>
            <w:proofErr w:type="gramEnd"/>
            <w:r w:rsidRPr="00A268BD">
              <w:rPr>
                <w:rFonts w:ascii="Arial" w:eastAsia="Arial" w:hAnsi="Arial" w:cs="Arial"/>
                <w:sz w:val="20"/>
                <w:szCs w:val="20"/>
                <w:lang w:val="en-US"/>
              </w:rPr>
              <w:t xml:space="preserve"> Brazil.  What </w:t>
            </w:r>
            <w:r w:rsidRPr="00A268BD">
              <w:rPr>
                <w:rFonts w:ascii="Times New Roman" w:eastAsia="Times New Roman" w:hAnsi="Times New Roman"/>
                <w:lang w:val="en-US"/>
              </w:rPr>
              <w:t>happens</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from</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birth</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to</w:t>
            </w:r>
            <w:r w:rsidRPr="00A268BD">
              <w:rPr>
                <w:rFonts w:ascii="Arial" w:eastAsia="Arial" w:hAnsi="Arial" w:cs="Arial"/>
                <w:sz w:val="20"/>
                <w:szCs w:val="20"/>
                <w:lang w:val="en-US"/>
              </w:rPr>
              <w:t xml:space="preserve"> </w:t>
            </w:r>
            <w:r w:rsidRPr="00A268BD">
              <w:rPr>
                <w:rFonts w:ascii="Times New Roman" w:eastAsia="Times New Roman" w:hAnsi="Times New Roman"/>
                <w:lang w:val="en-US"/>
              </w:rPr>
              <w:t>biochemical</w:t>
            </w:r>
            <w:r w:rsidRPr="00A268BD">
              <w:rPr>
                <w:rFonts w:ascii="Arial" w:eastAsia="Arial" w:hAnsi="Arial" w:cs="Arial"/>
                <w:sz w:val="20"/>
                <w:szCs w:val="20"/>
                <w:lang w:val="en-US"/>
              </w:rPr>
              <w:t xml:space="preserve"> diagnosis? </w:t>
            </w:r>
            <w:r w:rsidRPr="177C05EB">
              <w:rPr>
                <w:rFonts w:ascii="Arial" w:eastAsia="Arial" w:hAnsi="Arial" w:cs="Arial"/>
                <w:sz w:val="20"/>
                <w:szCs w:val="20"/>
                <w:lang w:val="es"/>
              </w:rPr>
              <w:t xml:space="preserve">Am J </w:t>
            </w:r>
            <w:proofErr w:type="spellStart"/>
            <w:r w:rsidRPr="177C05EB">
              <w:rPr>
                <w:rFonts w:ascii="Arial" w:eastAsia="Arial" w:hAnsi="Arial" w:cs="Arial"/>
                <w:sz w:val="20"/>
                <w:szCs w:val="20"/>
                <w:lang w:val="es"/>
              </w:rPr>
              <w:t>Med</w:t>
            </w:r>
            <w:proofErr w:type="spellEnd"/>
            <w:r w:rsidRPr="177C05EB">
              <w:rPr>
                <w:rFonts w:ascii="Arial" w:eastAsia="Arial" w:hAnsi="Arial" w:cs="Arial"/>
                <w:sz w:val="20"/>
                <w:szCs w:val="20"/>
                <w:lang w:val="es"/>
              </w:rPr>
              <w:t xml:space="preserve"> </w:t>
            </w:r>
            <w:proofErr w:type="spellStart"/>
            <w:r w:rsidRPr="177C05EB">
              <w:rPr>
                <w:rFonts w:ascii="Arial" w:eastAsia="Arial" w:hAnsi="Arial" w:cs="Arial"/>
                <w:sz w:val="20"/>
                <w:szCs w:val="20"/>
                <w:lang w:val="es"/>
              </w:rPr>
              <w:t>Genet</w:t>
            </w:r>
            <w:proofErr w:type="spellEnd"/>
            <w:r w:rsidRPr="177C05EB">
              <w:rPr>
                <w:rFonts w:ascii="Arial" w:eastAsia="Arial" w:hAnsi="Arial" w:cs="Arial"/>
                <w:sz w:val="20"/>
                <w:szCs w:val="20"/>
                <w:lang w:val="es"/>
              </w:rPr>
              <w:t xml:space="preserve"> </w:t>
            </w:r>
            <w:proofErr w:type="spellStart"/>
            <w:r w:rsidRPr="177C05EB">
              <w:rPr>
                <w:rFonts w:ascii="Arial" w:eastAsia="Arial" w:hAnsi="Arial" w:cs="Arial"/>
                <w:sz w:val="20"/>
                <w:szCs w:val="20"/>
                <w:lang w:val="es"/>
              </w:rPr>
              <w:t>Part</w:t>
            </w:r>
            <w:proofErr w:type="spellEnd"/>
            <w:r w:rsidRPr="177C05EB">
              <w:rPr>
                <w:rFonts w:ascii="Arial" w:eastAsia="Arial" w:hAnsi="Arial" w:cs="Arial"/>
                <w:sz w:val="20"/>
                <w:szCs w:val="20"/>
                <w:lang w:val="es"/>
              </w:rPr>
              <w:t xml:space="preserve"> A 146A:1741-1747</w:t>
            </w:r>
            <w:r w:rsidRPr="177C05EB">
              <w:rPr>
                <w:rFonts w:ascii="Arial" w:eastAsia="Arial" w:hAnsi="Arial" w:cs="Arial"/>
                <w:sz w:val="20"/>
                <w:szCs w:val="20"/>
              </w:rPr>
              <w:t xml:space="preserve"> </w:t>
            </w:r>
          </w:p>
          <w:p w14:paraId="0FBC4AA7" w14:textId="7CBEE84F" w:rsidR="22EA2B13" w:rsidRDefault="177C05EB" w:rsidP="006822A8">
            <w:pPr>
              <w:pStyle w:val="Prrafodelista"/>
              <w:numPr>
                <w:ilvl w:val="0"/>
                <w:numId w:val="1"/>
              </w:numPr>
            </w:pPr>
            <w:r w:rsidRPr="177C05EB">
              <w:rPr>
                <w:rFonts w:ascii="Arial" w:eastAsia="Arial" w:hAnsi="Arial" w:cs="Arial"/>
                <w:sz w:val="20"/>
                <w:szCs w:val="20"/>
                <w:lang w:val="es"/>
              </w:rPr>
              <w:t xml:space="preserve"> </w:t>
            </w:r>
            <w:r w:rsidRPr="177C05EB">
              <w:rPr>
                <w:rFonts w:ascii="Times New Roman" w:eastAsia="Times New Roman" w:hAnsi="Times New Roman"/>
              </w:rPr>
              <w:t>Gutiérrez García Enna y otros. (2007) Una nueva alternativa diagnóstica: estudio de las enfermedades lisosomales por métodos enzimáticos. Trabajo de revisión.</w:t>
            </w:r>
            <w:r w:rsidRPr="177C05EB">
              <w:rPr>
                <w:rFonts w:ascii="Arial" w:eastAsia="Arial" w:hAnsi="Arial" w:cs="Arial"/>
                <w:sz w:val="20"/>
                <w:szCs w:val="20"/>
              </w:rPr>
              <w:t xml:space="preserve"> </w:t>
            </w:r>
            <w:proofErr w:type="spellStart"/>
            <w:r w:rsidRPr="006822A8">
              <w:rPr>
                <w:rFonts w:ascii="Arial" w:eastAsia="Arial" w:hAnsi="Arial" w:cs="Arial"/>
                <w:color w:val="000000" w:themeColor="text1"/>
                <w:sz w:val="20"/>
                <w:szCs w:val="20"/>
                <w:lang w:val="es"/>
              </w:rPr>
              <w:t>Rev</w:t>
            </w:r>
            <w:proofErr w:type="spellEnd"/>
            <w:r w:rsidRPr="006822A8">
              <w:rPr>
                <w:rFonts w:ascii="Arial" w:eastAsia="Arial" w:hAnsi="Arial" w:cs="Arial"/>
                <w:color w:val="000000" w:themeColor="text1"/>
                <w:sz w:val="20"/>
                <w:szCs w:val="20"/>
                <w:lang w:val="es"/>
              </w:rPr>
              <w:t xml:space="preserve"> </w:t>
            </w:r>
            <w:r w:rsidRPr="006822A8">
              <w:rPr>
                <w:rFonts w:ascii="Times New Roman" w:eastAsia="Times New Roman" w:hAnsi="Times New Roman"/>
              </w:rPr>
              <w:t xml:space="preserve">Cubana </w:t>
            </w:r>
            <w:proofErr w:type="spellStart"/>
            <w:r w:rsidRPr="006822A8">
              <w:rPr>
                <w:rFonts w:ascii="Times New Roman" w:eastAsia="Times New Roman" w:hAnsi="Times New Roman"/>
              </w:rPr>
              <w:t>Med</w:t>
            </w:r>
            <w:proofErr w:type="spellEnd"/>
            <w:r w:rsidRPr="006822A8">
              <w:rPr>
                <w:rFonts w:ascii="Arial" w:eastAsia="Arial" w:hAnsi="Arial" w:cs="Arial"/>
                <w:color w:val="000000" w:themeColor="text1"/>
                <w:sz w:val="20"/>
                <w:szCs w:val="20"/>
                <w:lang w:val="es"/>
              </w:rPr>
              <w:t xml:space="preserve"> Gen </w:t>
            </w:r>
            <w:proofErr w:type="spellStart"/>
            <w:r w:rsidRPr="006822A8">
              <w:rPr>
                <w:rFonts w:ascii="Arial" w:eastAsia="Arial" w:hAnsi="Arial" w:cs="Arial"/>
                <w:color w:val="000000" w:themeColor="text1"/>
                <w:sz w:val="20"/>
                <w:szCs w:val="20"/>
                <w:lang w:val="es"/>
              </w:rPr>
              <w:t>Integr</w:t>
            </w:r>
            <w:proofErr w:type="spellEnd"/>
            <w:r w:rsidRPr="006822A8">
              <w:rPr>
                <w:rFonts w:ascii="Arial" w:eastAsia="Arial" w:hAnsi="Arial" w:cs="Arial"/>
                <w:color w:val="000000" w:themeColor="text1"/>
                <w:sz w:val="20"/>
                <w:szCs w:val="20"/>
                <w:lang w:val="es"/>
              </w:rPr>
              <w:t xml:space="preserve"> v.23 n.1 Ciudad de La Habana ene.-mar. 2007</w:t>
            </w:r>
            <w:r w:rsidRPr="006822A8">
              <w:rPr>
                <w:rFonts w:ascii="Arial" w:eastAsia="Arial" w:hAnsi="Arial" w:cs="Arial"/>
                <w:sz w:val="20"/>
                <w:szCs w:val="20"/>
              </w:rPr>
              <w:t xml:space="preserve"> </w:t>
            </w:r>
          </w:p>
          <w:p w14:paraId="561CDB04" w14:textId="50B87FE3" w:rsidR="22EA2B13" w:rsidRPr="002A01D1" w:rsidRDefault="177C05EB" w:rsidP="00691F96">
            <w:pPr>
              <w:pStyle w:val="Prrafodelista"/>
              <w:numPr>
                <w:ilvl w:val="0"/>
                <w:numId w:val="1"/>
              </w:numPr>
              <w:rPr>
                <w:color w:val="000000" w:themeColor="text1"/>
                <w:sz w:val="20"/>
                <w:szCs w:val="20"/>
              </w:rPr>
            </w:pPr>
            <w:proofErr w:type="spellStart"/>
            <w:r w:rsidRPr="177C05EB">
              <w:rPr>
                <w:rFonts w:ascii="Arial" w:eastAsia="Arial" w:hAnsi="Arial" w:cs="Arial"/>
                <w:color w:val="000000" w:themeColor="text1"/>
                <w:sz w:val="20"/>
                <w:szCs w:val="20"/>
                <w:lang w:val="es"/>
              </w:rPr>
              <w:t>Breier</w:t>
            </w:r>
            <w:proofErr w:type="spellEnd"/>
            <w:r w:rsidRPr="177C05EB">
              <w:rPr>
                <w:rFonts w:ascii="Arial" w:eastAsia="Arial" w:hAnsi="Arial" w:cs="Arial"/>
                <w:color w:val="000000" w:themeColor="text1"/>
                <w:sz w:val="20"/>
                <w:szCs w:val="20"/>
                <w:lang w:val="es"/>
              </w:rPr>
              <w:t xml:space="preserve"> Ana Carolina et </w:t>
            </w:r>
            <w:proofErr w:type="spellStart"/>
            <w:r w:rsidRPr="177C05EB">
              <w:rPr>
                <w:rFonts w:ascii="Arial" w:eastAsia="Arial" w:hAnsi="Arial" w:cs="Arial"/>
                <w:color w:val="000000" w:themeColor="text1"/>
                <w:sz w:val="20"/>
                <w:szCs w:val="20"/>
                <w:lang w:val="es"/>
              </w:rPr>
              <w:t>all</w:t>
            </w:r>
            <w:proofErr w:type="spellEnd"/>
            <w:r w:rsidRPr="177C05EB">
              <w:rPr>
                <w:rFonts w:ascii="Arial" w:eastAsia="Arial" w:hAnsi="Arial" w:cs="Arial"/>
                <w:color w:val="000000" w:themeColor="text1"/>
                <w:sz w:val="20"/>
                <w:szCs w:val="20"/>
                <w:lang w:val="es"/>
              </w:rPr>
              <w:t xml:space="preserve">.  </w:t>
            </w:r>
            <w:r w:rsidRPr="00A268BD">
              <w:rPr>
                <w:rFonts w:ascii="Arial" w:eastAsia="Arial" w:hAnsi="Arial" w:cs="Arial"/>
                <w:color w:val="000000" w:themeColor="text1"/>
                <w:sz w:val="20"/>
                <w:szCs w:val="20"/>
                <w:lang w:val="en-US"/>
              </w:rPr>
              <w:t xml:space="preserve">(2016) Use of a commercial </w:t>
            </w:r>
            <w:r w:rsidRPr="00A268BD">
              <w:rPr>
                <w:rFonts w:ascii="Times New Roman" w:eastAsia="Times New Roman" w:hAnsi="Times New Roman"/>
                <w:lang w:val="en-US"/>
              </w:rPr>
              <w:t>agarose</w:t>
            </w:r>
            <w:r w:rsidRPr="00A268BD">
              <w:rPr>
                <w:rFonts w:ascii="Arial" w:eastAsia="Arial" w:hAnsi="Arial" w:cs="Arial"/>
                <w:color w:val="000000" w:themeColor="text1"/>
                <w:sz w:val="20"/>
                <w:szCs w:val="20"/>
                <w:lang w:val="en-US"/>
              </w:rPr>
              <w:t xml:space="preserve"> gel for </w:t>
            </w:r>
            <w:r w:rsidRPr="00A268BD">
              <w:rPr>
                <w:rFonts w:ascii="Times New Roman" w:eastAsia="Times New Roman" w:hAnsi="Times New Roman"/>
                <w:lang w:val="en-US"/>
              </w:rPr>
              <w:t>analysis</w:t>
            </w:r>
            <w:r w:rsidRPr="00A268BD">
              <w:rPr>
                <w:rFonts w:ascii="Arial" w:eastAsia="Arial" w:hAnsi="Arial" w:cs="Arial"/>
                <w:color w:val="000000" w:themeColor="text1"/>
                <w:sz w:val="20"/>
                <w:szCs w:val="20"/>
                <w:lang w:val="en-US"/>
              </w:rPr>
              <w:t xml:space="preserve"> </w:t>
            </w:r>
            <w:r w:rsidRPr="00A268BD">
              <w:rPr>
                <w:rFonts w:ascii="Times New Roman" w:eastAsia="Times New Roman" w:hAnsi="Times New Roman"/>
                <w:lang w:val="en-US"/>
              </w:rPr>
              <w:t>of</w:t>
            </w:r>
            <w:r w:rsidRPr="00A268BD">
              <w:rPr>
                <w:rFonts w:ascii="Arial" w:eastAsia="Arial" w:hAnsi="Arial" w:cs="Arial"/>
                <w:color w:val="000000" w:themeColor="text1"/>
                <w:sz w:val="20"/>
                <w:szCs w:val="20"/>
                <w:lang w:val="en-US"/>
              </w:rPr>
              <w:t xml:space="preserve"> </w:t>
            </w:r>
            <w:proofErr w:type="spellStart"/>
            <w:r w:rsidRPr="00A268BD">
              <w:rPr>
                <w:rFonts w:ascii="Times New Roman" w:eastAsia="Times New Roman" w:hAnsi="Times New Roman"/>
                <w:lang w:val="en-US"/>
              </w:rPr>
              <w:t>urinaryglycosaminoglycans</w:t>
            </w:r>
            <w:proofErr w:type="spellEnd"/>
            <w:r w:rsidRPr="00A268BD">
              <w:rPr>
                <w:rFonts w:ascii="Arial" w:eastAsia="Arial" w:hAnsi="Arial" w:cs="Arial"/>
                <w:color w:val="000000" w:themeColor="text1"/>
                <w:sz w:val="20"/>
                <w:szCs w:val="20"/>
                <w:lang w:val="en-US"/>
              </w:rPr>
              <w:t xml:space="preserve"> in </w:t>
            </w:r>
            <w:proofErr w:type="spellStart"/>
            <w:r w:rsidRPr="00A268BD">
              <w:rPr>
                <w:rFonts w:ascii="Arial" w:eastAsia="Arial" w:hAnsi="Arial" w:cs="Arial"/>
                <w:color w:val="000000" w:themeColor="text1"/>
                <w:sz w:val="20"/>
                <w:szCs w:val="20"/>
                <w:lang w:val="en-US"/>
              </w:rPr>
              <w:t>mucopolysaccharidosis</w:t>
            </w:r>
            <w:proofErr w:type="spellEnd"/>
            <w:r w:rsidRPr="00A268BD">
              <w:rPr>
                <w:rFonts w:ascii="Arial" w:eastAsia="Arial" w:hAnsi="Arial" w:cs="Arial"/>
                <w:color w:val="000000" w:themeColor="text1"/>
                <w:sz w:val="20"/>
                <w:szCs w:val="20"/>
                <w:lang w:val="en-US"/>
              </w:rPr>
              <w:t xml:space="preserve">.   </w:t>
            </w:r>
            <w:proofErr w:type="spellStart"/>
            <w:r w:rsidRPr="177C05EB">
              <w:rPr>
                <w:rFonts w:ascii="Arial" w:eastAsia="Arial" w:hAnsi="Arial" w:cs="Arial"/>
                <w:color w:val="000000" w:themeColor="text1"/>
                <w:sz w:val="20"/>
                <w:szCs w:val="20"/>
                <w:lang w:val="es"/>
              </w:rPr>
              <w:t>Brazilian</w:t>
            </w:r>
            <w:proofErr w:type="spellEnd"/>
            <w:r w:rsidRPr="177C05EB">
              <w:rPr>
                <w:rFonts w:ascii="Arial" w:eastAsia="Arial" w:hAnsi="Arial" w:cs="Arial"/>
                <w:color w:val="000000" w:themeColor="text1"/>
                <w:sz w:val="20"/>
                <w:szCs w:val="20"/>
                <w:lang w:val="es"/>
              </w:rPr>
              <w:t xml:space="preserve"> </w:t>
            </w:r>
            <w:proofErr w:type="spellStart"/>
            <w:r w:rsidRPr="177C05EB">
              <w:rPr>
                <w:rFonts w:ascii="Times New Roman" w:eastAsia="Times New Roman" w:hAnsi="Times New Roman"/>
              </w:rPr>
              <w:t>Journal</w:t>
            </w:r>
            <w:proofErr w:type="spellEnd"/>
            <w:r w:rsidRPr="177C05EB">
              <w:rPr>
                <w:rFonts w:ascii="Arial" w:eastAsia="Arial" w:hAnsi="Arial" w:cs="Arial"/>
                <w:color w:val="000000" w:themeColor="text1"/>
                <w:sz w:val="20"/>
                <w:szCs w:val="20"/>
                <w:lang w:val="es"/>
              </w:rPr>
              <w:t xml:space="preserve"> </w:t>
            </w:r>
            <w:r w:rsidRPr="177C05EB">
              <w:rPr>
                <w:rFonts w:ascii="Times New Roman" w:eastAsia="Times New Roman" w:hAnsi="Times New Roman"/>
              </w:rPr>
              <w:t>of</w:t>
            </w:r>
            <w:r w:rsidRPr="177C05EB">
              <w:rPr>
                <w:rFonts w:ascii="Arial" w:eastAsia="Arial" w:hAnsi="Arial" w:cs="Arial"/>
                <w:color w:val="000000" w:themeColor="text1"/>
                <w:sz w:val="20"/>
                <w:szCs w:val="20"/>
                <w:lang w:val="es"/>
              </w:rPr>
              <w:t xml:space="preserve"> </w:t>
            </w:r>
            <w:proofErr w:type="spellStart"/>
            <w:r w:rsidRPr="177C05EB">
              <w:rPr>
                <w:rFonts w:ascii="Times New Roman" w:eastAsia="Times New Roman" w:hAnsi="Times New Roman"/>
              </w:rPr>
              <w:t>Pharmaceutical</w:t>
            </w:r>
            <w:proofErr w:type="spellEnd"/>
            <w:r w:rsidRPr="177C05EB">
              <w:rPr>
                <w:rFonts w:ascii="Arial" w:eastAsia="Arial" w:hAnsi="Arial" w:cs="Arial"/>
                <w:color w:val="000000" w:themeColor="text1"/>
                <w:sz w:val="20"/>
                <w:szCs w:val="20"/>
                <w:lang w:val="es"/>
              </w:rPr>
              <w:t xml:space="preserve"> </w:t>
            </w:r>
            <w:proofErr w:type="spellStart"/>
            <w:r w:rsidRPr="177C05EB">
              <w:rPr>
                <w:rFonts w:ascii="Times New Roman" w:eastAsia="Times New Roman" w:hAnsi="Times New Roman"/>
              </w:rPr>
              <w:t>Sciences</w:t>
            </w:r>
            <w:proofErr w:type="spellEnd"/>
            <w:r w:rsidRPr="177C05EB">
              <w:rPr>
                <w:rFonts w:ascii="Arial" w:eastAsia="Arial" w:hAnsi="Arial" w:cs="Arial"/>
                <w:color w:val="000000" w:themeColor="text1"/>
                <w:sz w:val="20"/>
                <w:szCs w:val="20"/>
                <w:lang w:val="es"/>
              </w:rPr>
              <w:t xml:space="preserve">. </w:t>
            </w:r>
            <w:proofErr w:type="spellStart"/>
            <w:r w:rsidRPr="177C05EB">
              <w:rPr>
                <w:rFonts w:ascii="Arial" w:eastAsia="Arial" w:hAnsi="Arial" w:cs="Arial"/>
                <w:color w:val="000000" w:themeColor="text1"/>
                <w:sz w:val="20"/>
                <w:szCs w:val="20"/>
                <w:lang w:val="es"/>
              </w:rPr>
              <w:t>Vol</w:t>
            </w:r>
            <w:proofErr w:type="spellEnd"/>
            <w:r w:rsidRPr="177C05EB">
              <w:rPr>
                <w:rFonts w:ascii="Arial" w:eastAsia="Arial" w:hAnsi="Arial" w:cs="Arial"/>
                <w:color w:val="000000" w:themeColor="text1"/>
                <w:sz w:val="20"/>
                <w:szCs w:val="20"/>
                <w:lang w:val="es"/>
              </w:rPr>
              <w:t xml:space="preserve"> 53, n. 4, oct/</w:t>
            </w:r>
            <w:proofErr w:type="spellStart"/>
            <w:r w:rsidRPr="177C05EB">
              <w:rPr>
                <w:rFonts w:ascii="Arial" w:eastAsia="Arial" w:hAnsi="Arial" w:cs="Arial"/>
                <w:color w:val="000000" w:themeColor="text1"/>
                <w:sz w:val="20"/>
                <w:szCs w:val="20"/>
                <w:lang w:val="es"/>
              </w:rPr>
              <w:t>dec</w:t>
            </w:r>
            <w:proofErr w:type="spellEnd"/>
            <w:r w:rsidRPr="177C05EB">
              <w:rPr>
                <w:rFonts w:ascii="Arial" w:eastAsia="Arial" w:hAnsi="Arial" w:cs="Arial"/>
                <w:color w:val="000000" w:themeColor="text1"/>
                <w:sz w:val="20"/>
                <w:szCs w:val="20"/>
                <w:lang w:val="es"/>
              </w:rPr>
              <w:t>.</w:t>
            </w:r>
            <w:r w:rsidRPr="177C05EB">
              <w:rPr>
                <w:rFonts w:ascii="Arial" w:eastAsia="Arial" w:hAnsi="Arial" w:cs="Arial"/>
                <w:sz w:val="20"/>
                <w:szCs w:val="20"/>
              </w:rPr>
              <w:t xml:space="preserve"> </w:t>
            </w:r>
          </w:p>
          <w:p w14:paraId="6803CB2E" w14:textId="1E1FE101" w:rsidR="002A01D1" w:rsidRDefault="002A01D1" w:rsidP="00691F96">
            <w:pPr>
              <w:pStyle w:val="Prrafodelista"/>
              <w:numPr>
                <w:ilvl w:val="0"/>
                <w:numId w:val="1"/>
              </w:numPr>
              <w:rPr>
                <w:color w:val="000000" w:themeColor="text1"/>
                <w:sz w:val="20"/>
                <w:szCs w:val="20"/>
              </w:rPr>
            </w:pPr>
            <w:r>
              <w:rPr>
                <w:rFonts w:ascii="Arial" w:eastAsia="Arial" w:hAnsi="Arial" w:cs="Arial"/>
                <w:sz w:val="20"/>
                <w:szCs w:val="20"/>
              </w:rPr>
              <w:t xml:space="preserve">De la Cruz </w:t>
            </w:r>
            <w:proofErr w:type="spellStart"/>
            <w:r>
              <w:rPr>
                <w:rFonts w:ascii="Arial" w:eastAsia="Arial" w:hAnsi="Arial" w:cs="Arial"/>
                <w:sz w:val="20"/>
                <w:szCs w:val="20"/>
              </w:rPr>
              <w:t>Amoros</w:t>
            </w:r>
            <w:proofErr w:type="spellEnd"/>
            <w:r>
              <w:rPr>
                <w:rFonts w:ascii="Arial" w:eastAsia="Arial" w:hAnsi="Arial" w:cs="Arial"/>
                <w:sz w:val="20"/>
                <w:szCs w:val="20"/>
              </w:rPr>
              <w:t xml:space="preserve"> V</w:t>
            </w:r>
            <w:proofErr w:type="gramStart"/>
            <w:r>
              <w:rPr>
                <w:rFonts w:ascii="Arial" w:eastAsia="Arial" w:hAnsi="Arial" w:cs="Arial"/>
                <w:sz w:val="20"/>
                <w:szCs w:val="20"/>
              </w:rPr>
              <w:t>.(</w:t>
            </w:r>
            <w:proofErr w:type="gramEnd"/>
            <w:r>
              <w:rPr>
                <w:rFonts w:ascii="Arial" w:eastAsia="Arial" w:hAnsi="Arial" w:cs="Arial"/>
                <w:sz w:val="20"/>
                <w:szCs w:val="20"/>
              </w:rPr>
              <w:t xml:space="preserve">1999). </w:t>
            </w:r>
            <w:proofErr w:type="spellStart"/>
            <w:r>
              <w:rPr>
                <w:rFonts w:ascii="Arial" w:eastAsia="Arial" w:hAnsi="Arial" w:cs="Arial"/>
                <w:sz w:val="20"/>
                <w:szCs w:val="20"/>
              </w:rPr>
              <w:t>Excresion</w:t>
            </w:r>
            <w:proofErr w:type="spellEnd"/>
            <w:r>
              <w:rPr>
                <w:rFonts w:ascii="Arial" w:eastAsia="Arial" w:hAnsi="Arial" w:cs="Arial"/>
                <w:sz w:val="20"/>
                <w:szCs w:val="20"/>
              </w:rPr>
              <w:t xml:space="preserve"> urinaria de la </w:t>
            </w:r>
            <w:proofErr w:type="spellStart"/>
            <w:r>
              <w:rPr>
                <w:rFonts w:ascii="Arial" w:eastAsia="Arial" w:hAnsi="Arial" w:cs="Arial"/>
                <w:sz w:val="20"/>
                <w:szCs w:val="20"/>
              </w:rPr>
              <w:t>Mucopolisacaridos</w:t>
            </w:r>
            <w:proofErr w:type="spellEnd"/>
            <w:r>
              <w:rPr>
                <w:rFonts w:ascii="Arial" w:eastAsia="Arial" w:hAnsi="Arial" w:cs="Arial"/>
                <w:sz w:val="20"/>
                <w:szCs w:val="20"/>
              </w:rPr>
              <w:t xml:space="preserve"> en edad </w:t>
            </w:r>
            <w:proofErr w:type="spellStart"/>
            <w:r>
              <w:rPr>
                <w:rFonts w:ascii="Arial" w:eastAsia="Arial" w:hAnsi="Arial" w:cs="Arial"/>
                <w:sz w:val="20"/>
                <w:szCs w:val="20"/>
              </w:rPr>
              <w:t>pedriatrica</w:t>
            </w:r>
            <w:proofErr w:type="spellEnd"/>
            <w:r>
              <w:rPr>
                <w:rFonts w:ascii="Arial" w:eastAsia="Arial" w:hAnsi="Arial" w:cs="Arial"/>
                <w:sz w:val="20"/>
                <w:szCs w:val="20"/>
              </w:rPr>
              <w:t xml:space="preserve"> y </w:t>
            </w:r>
            <w:proofErr w:type="spellStart"/>
            <w:r>
              <w:rPr>
                <w:rFonts w:ascii="Arial" w:eastAsia="Arial" w:hAnsi="Arial" w:cs="Arial"/>
                <w:sz w:val="20"/>
                <w:szCs w:val="20"/>
              </w:rPr>
              <w:t>adolescencia,Anales</w:t>
            </w:r>
            <w:proofErr w:type="spellEnd"/>
            <w:r>
              <w:rPr>
                <w:rFonts w:ascii="Arial" w:eastAsia="Arial" w:hAnsi="Arial" w:cs="Arial"/>
                <w:sz w:val="20"/>
                <w:szCs w:val="20"/>
              </w:rPr>
              <w:t xml:space="preserve"> </w:t>
            </w:r>
            <w:proofErr w:type="spellStart"/>
            <w:r>
              <w:rPr>
                <w:rFonts w:ascii="Arial" w:eastAsia="Arial" w:hAnsi="Arial" w:cs="Arial"/>
                <w:sz w:val="20"/>
                <w:szCs w:val="20"/>
              </w:rPr>
              <w:t>Pedriatricos</w:t>
            </w:r>
            <w:proofErr w:type="spellEnd"/>
            <w:r>
              <w:rPr>
                <w:rFonts w:ascii="Arial" w:eastAsia="Arial" w:hAnsi="Arial" w:cs="Arial"/>
                <w:sz w:val="20"/>
                <w:szCs w:val="20"/>
              </w:rPr>
              <w:t xml:space="preserve"> de España;50:361 -366 </w:t>
            </w:r>
          </w:p>
          <w:p w14:paraId="64D941D8" w14:textId="38414EA0" w:rsidR="22EA2B13" w:rsidRPr="00A268BD" w:rsidRDefault="177C05EB" w:rsidP="00691F96">
            <w:pPr>
              <w:pStyle w:val="Prrafodelista"/>
              <w:numPr>
                <w:ilvl w:val="0"/>
                <w:numId w:val="1"/>
              </w:numPr>
              <w:rPr>
                <w:color w:val="000000" w:themeColor="text1"/>
                <w:sz w:val="20"/>
                <w:szCs w:val="20"/>
                <w:lang w:val="en-US"/>
              </w:rPr>
            </w:pPr>
            <w:proofErr w:type="spellStart"/>
            <w:r w:rsidRPr="00A268BD">
              <w:rPr>
                <w:rFonts w:ascii="Arial" w:eastAsia="Arial" w:hAnsi="Arial" w:cs="Arial"/>
                <w:color w:val="000000" w:themeColor="text1"/>
                <w:sz w:val="20"/>
                <w:szCs w:val="20"/>
                <w:lang w:val="en-US"/>
              </w:rPr>
              <w:t>Ruijter</w:t>
            </w:r>
            <w:proofErr w:type="spellEnd"/>
            <w:r w:rsidRPr="00A268BD">
              <w:rPr>
                <w:rFonts w:ascii="Arial" w:eastAsia="Arial" w:hAnsi="Arial" w:cs="Arial"/>
                <w:color w:val="000000" w:themeColor="text1"/>
                <w:sz w:val="20"/>
                <w:szCs w:val="20"/>
                <w:lang w:val="en-US"/>
              </w:rPr>
              <w:t xml:space="preserve"> de Jessica </w:t>
            </w:r>
            <w:proofErr w:type="gramStart"/>
            <w:r w:rsidRPr="00A268BD">
              <w:rPr>
                <w:rFonts w:ascii="Arial" w:eastAsia="Arial" w:hAnsi="Arial" w:cs="Arial"/>
                <w:color w:val="000000" w:themeColor="text1"/>
                <w:sz w:val="20"/>
                <w:szCs w:val="20"/>
                <w:lang w:val="en-US"/>
              </w:rPr>
              <w:t>et</w:t>
            </w:r>
            <w:proofErr w:type="gramEnd"/>
            <w:r w:rsidRPr="00A268BD">
              <w:rPr>
                <w:rFonts w:ascii="Arial" w:eastAsia="Arial" w:hAnsi="Arial" w:cs="Arial"/>
                <w:color w:val="000000" w:themeColor="text1"/>
                <w:sz w:val="20"/>
                <w:szCs w:val="20"/>
                <w:lang w:val="en-US"/>
              </w:rPr>
              <w:t xml:space="preserve"> all. (2012). </w:t>
            </w:r>
            <w:proofErr w:type="spellStart"/>
            <w:r w:rsidRPr="00A268BD">
              <w:rPr>
                <w:rFonts w:ascii="Arial" w:eastAsia="Arial" w:hAnsi="Arial" w:cs="Arial"/>
                <w:color w:val="000000" w:themeColor="text1"/>
                <w:sz w:val="20"/>
                <w:szCs w:val="20"/>
                <w:lang w:val="en-US"/>
              </w:rPr>
              <w:t>Heparan</w:t>
            </w:r>
            <w:proofErr w:type="spellEnd"/>
            <w:r w:rsidRPr="00A268BD">
              <w:rPr>
                <w:rFonts w:ascii="Arial" w:eastAsia="Arial" w:hAnsi="Arial" w:cs="Arial"/>
                <w:color w:val="000000" w:themeColor="text1"/>
                <w:sz w:val="20"/>
                <w:szCs w:val="20"/>
                <w:lang w:val="en-US"/>
              </w:rPr>
              <w:t xml:space="preserve"> sulfate and </w:t>
            </w:r>
            <w:proofErr w:type="spellStart"/>
            <w:r w:rsidRPr="00A268BD">
              <w:rPr>
                <w:rFonts w:ascii="Arial" w:eastAsia="Arial" w:hAnsi="Arial" w:cs="Arial"/>
                <w:color w:val="000000" w:themeColor="text1"/>
                <w:sz w:val="20"/>
                <w:szCs w:val="20"/>
                <w:lang w:val="en-US"/>
              </w:rPr>
              <w:t>dermatan</w:t>
            </w:r>
            <w:proofErr w:type="spellEnd"/>
            <w:r w:rsidRPr="00A268BD">
              <w:rPr>
                <w:rFonts w:ascii="Arial" w:eastAsia="Arial" w:hAnsi="Arial" w:cs="Arial"/>
                <w:color w:val="000000" w:themeColor="text1"/>
                <w:sz w:val="20"/>
                <w:szCs w:val="20"/>
                <w:lang w:val="en-US"/>
              </w:rPr>
              <w:t xml:space="preserve"> sulfate derived </w:t>
            </w:r>
            <w:r w:rsidRPr="00A268BD">
              <w:rPr>
                <w:rFonts w:ascii="Times New Roman" w:eastAsia="Times New Roman" w:hAnsi="Times New Roman"/>
                <w:lang w:val="en-US"/>
              </w:rPr>
              <w:t>disaccharides</w:t>
            </w:r>
            <w:r w:rsidRPr="00A268BD">
              <w:rPr>
                <w:rFonts w:ascii="Arial" w:eastAsia="Arial" w:hAnsi="Arial" w:cs="Arial"/>
                <w:color w:val="000000" w:themeColor="text1"/>
                <w:sz w:val="20"/>
                <w:szCs w:val="20"/>
                <w:lang w:val="en-US"/>
              </w:rPr>
              <w:t xml:space="preserve"> are </w:t>
            </w:r>
            <w:proofErr w:type="spellStart"/>
            <w:r w:rsidRPr="00A268BD">
              <w:rPr>
                <w:rFonts w:ascii="Arial" w:eastAsia="Arial" w:hAnsi="Arial" w:cs="Arial"/>
                <w:color w:val="000000" w:themeColor="text1"/>
                <w:sz w:val="20"/>
                <w:szCs w:val="20"/>
                <w:lang w:val="en-US"/>
              </w:rPr>
              <w:t>sentitive</w:t>
            </w:r>
            <w:proofErr w:type="spellEnd"/>
            <w:r w:rsidRPr="00A268BD">
              <w:rPr>
                <w:rFonts w:ascii="Arial" w:eastAsia="Arial" w:hAnsi="Arial" w:cs="Arial"/>
                <w:color w:val="000000" w:themeColor="text1"/>
                <w:sz w:val="20"/>
                <w:szCs w:val="20"/>
                <w:lang w:val="en-US"/>
              </w:rPr>
              <w:t xml:space="preserve"> XXX newborn screening for </w:t>
            </w:r>
            <w:proofErr w:type="spellStart"/>
            <w:r w:rsidRPr="00A268BD">
              <w:rPr>
                <w:rFonts w:ascii="Times New Roman" w:eastAsia="Times New Roman" w:hAnsi="Times New Roman"/>
                <w:lang w:val="en-US"/>
              </w:rPr>
              <w:t>mucopysaccharidosis</w:t>
            </w:r>
            <w:proofErr w:type="spellEnd"/>
            <w:r w:rsidRPr="00A268BD">
              <w:rPr>
                <w:rFonts w:ascii="Arial" w:eastAsia="Arial" w:hAnsi="Arial" w:cs="Arial"/>
                <w:color w:val="000000" w:themeColor="text1"/>
                <w:sz w:val="20"/>
                <w:szCs w:val="20"/>
                <w:lang w:val="en-US"/>
              </w:rPr>
              <w:t xml:space="preserve"> </w:t>
            </w:r>
            <w:r w:rsidRPr="00A268BD">
              <w:rPr>
                <w:rFonts w:ascii="Times New Roman" w:eastAsia="Times New Roman" w:hAnsi="Times New Roman"/>
                <w:lang w:val="en-US"/>
              </w:rPr>
              <w:t>types</w:t>
            </w:r>
            <w:r w:rsidRPr="00A268BD">
              <w:rPr>
                <w:rFonts w:ascii="Arial" w:eastAsia="Arial" w:hAnsi="Arial" w:cs="Arial"/>
                <w:color w:val="000000" w:themeColor="text1"/>
                <w:sz w:val="20"/>
                <w:szCs w:val="20"/>
                <w:lang w:val="en-US"/>
              </w:rPr>
              <w:t xml:space="preserve"> </w:t>
            </w:r>
            <w:proofErr w:type="gramStart"/>
            <w:r w:rsidRPr="00A268BD">
              <w:rPr>
                <w:rFonts w:ascii="Arial" w:eastAsia="Arial" w:hAnsi="Arial" w:cs="Arial"/>
                <w:color w:val="000000" w:themeColor="text1"/>
                <w:sz w:val="20"/>
                <w:szCs w:val="20"/>
                <w:lang w:val="en-US"/>
              </w:rPr>
              <w:t>I</w:t>
            </w:r>
            <w:proofErr w:type="gramEnd"/>
            <w:r w:rsidRPr="00A268BD">
              <w:rPr>
                <w:rFonts w:ascii="Arial" w:eastAsia="Arial" w:hAnsi="Arial" w:cs="Arial"/>
                <w:color w:val="000000" w:themeColor="text1"/>
                <w:sz w:val="20"/>
                <w:szCs w:val="20"/>
                <w:lang w:val="en-US"/>
              </w:rPr>
              <w:t>, II and III. Molecular Genetics and Metabolism 107,705-710</w:t>
            </w:r>
            <w:r w:rsidRPr="00A268BD">
              <w:rPr>
                <w:rFonts w:ascii="Arial" w:eastAsia="Arial" w:hAnsi="Arial" w:cs="Arial"/>
                <w:sz w:val="20"/>
                <w:szCs w:val="20"/>
                <w:lang w:val="en-US"/>
              </w:rPr>
              <w:t xml:space="preserve"> </w:t>
            </w:r>
          </w:p>
          <w:p w14:paraId="59EB724B" w14:textId="000C8121" w:rsidR="22EA2B13" w:rsidRDefault="177C05EB" w:rsidP="00691F96">
            <w:pPr>
              <w:pStyle w:val="Prrafodelista"/>
              <w:numPr>
                <w:ilvl w:val="0"/>
                <w:numId w:val="1"/>
              </w:numPr>
              <w:rPr>
                <w:color w:val="000000" w:themeColor="text1"/>
                <w:sz w:val="20"/>
                <w:szCs w:val="20"/>
              </w:rPr>
            </w:pPr>
            <w:proofErr w:type="spellStart"/>
            <w:r w:rsidRPr="177C05EB">
              <w:rPr>
                <w:rFonts w:ascii="Arial" w:eastAsia="Arial" w:hAnsi="Arial" w:cs="Arial"/>
                <w:color w:val="000000" w:themeColor="text1"/>
                <w:sz w:val="20"/>
                <w:szCs w:val="20"/>
                <w:lang w:val="es"/>
              </w:rPr>
              <w:t>Alm</w:t>
            </w:r>
            <w:r w:rsidRPr="177C05EB">
              <w:rPr>
                <w:rFonts w:ascii="Times New Roman" w:eastAsia="Times New Roman" w:hAnsi="Times New Roman"/>
              </w:rPr>
              <w:t>éciga</w:t>
            </w:r>
            <w:proofErr w:type="spellEnd"/>
            <w:r w:rsidRPr="177C05EB">
              <w:rPr>
                <w:rFonts w:ascii="Arial" w:eastAsia="Arial" w:hAnsi="Arial" w:cs="Arial"/>
                <w:color w:val="000000" w:themeColor="text1"/>
                <w:sz w:val="20"/>
                <w:szCs w:val="20"/>
                <w:lang w:val="es"/>
              </w:rPr>
              <w:t xml:space="preserve"> Díaz Carlos Javier y </w:t>
            </w:r>
            <w:r w:rsidRPr="177C05EB">
              <w:rPr>
                <w:rFonts w:ascii="Times New Roman" w:eastAsia="Times New Roman" w:hAnsi="Times New Roman"/>
              </w:rPr>
              <w:t>otros</w:t>
            </w:r>
            <w:proofErr w:type="gramStart"/>
            <w:r w:rsidRPr="177C05EB">
              <w:rPr>
                <w:rFonts w:ascii="Times New Roman" w:eastAsia="Times New Roman" w:hAnsi="Times New Roman"/>
              </w:rPr>
              <w:t>.(</w:t>
            </w:r>
            <w:proofErr w:type="gramEnd"/>
            <w:r w:rsidRPr="177C05EB">
              <w:rPr>
                <w:rFonts w:ascii="Times New Roman" w:eastAsia="Times New Roman" w:hAnsi="Times New Roman"/>
              </w:rPr>
              <w:t xml:space="preserve">2012)  Contribución colombiana al conocimiento de la enfermedad de </w:t>
            </w:r>
            <w:proofErr w:type="spellStart"/>
            <w:r w:rsidRPr="177C05EB">
              <w:rPr>
                <w:rFonts w:ascii="Arial" w:eastAsia="Arial" w:hAnsi="Arial" w:cs="Arial"/>
                <w:color w:val="000000" w:themeColor="text1"/>
                <w:sz w:val="20"/>
                <w:szCs w:val="20"/>
                <w:lang w:val="es"/>
              </w:rPr>
              <w:t>MorquioA</w:t>
            </w:r>
            <w:proofErr w:type="spellEnd"/>
            <w:r w:rsidRPr="177C05EB">
              <w:rPr>
                <w:rFonts w:ascii="Arial" w:eastAsia="Arial" w:hAnsi="Arial" w:cs="Arial"/>
                <w:color w:val="000000" w:themeColor="text1"/>
                <w:sz w:val="20"/>
                <w:szCs w:val="20"/>
                <w:lang w:val="es"/>
              </w:rPr>
              <w:t>. MEDICINA (</w:t>
            </w:r>
            <w:proofErr w:type="spellStart"/>
            <w:r w:rsidRPr="177C05EB">
              <w:rPr>
                <w:rFonts w:ascii="Arial" w:eastAsia="Arial" w:hAnsi="Arial" w:cs="Arial"/>
                <w:color w:val="000000" w:themeColor="text1"/>
                <w:sz w:val="20"/>
                <w:szCs w:val="20"/>
                <w:lang w:val="es"/>
              </w:rPr>
              <w:t>Bogot</w:t>
            </w:r>
            <w:proofErr w:type="spellEnd"/>
            <w:r w:rsidRPr="177C05EB">
              <w:rPr>
                <w:rFonts w:ascii="Times New Roman" w:eastAsia="Times New Roman" w:hAnsi="Times New Roman"/>
              </w:rPr>
              <w:t xml:space="preserve">á) </w:t>
            </w:r>
            <w:proofErr w:type="spellStart"/>
            <w:r w:rsidRPr="177C05EB">
              <w:rPr>
                <w:rFonts w:ascii="Arial" w:eastAsia="Arial" w:hAnsi="Arial" w:cs="Arial"/>
                <w:color w:val="000000" w:themeColor="text1"/>
                <w:sz w:val="20"/>
                <w:szCs w:val="20"/>
                <w:lang w:val="es"/>
              </w:rPr>
              <w:t>Vol</w:t>
            </w:r>
            <w:proofErr w:type="spellEnd"/>
            <w:r w:rsidRPr="177C05EB">
              <w:rPr>
                <w:rFonts w:ascii="Arial" w:eastAsia="Arial" w:hAnsi="Arial" w:cs="Arial"/>
                <w:color w:val="000000" w:themeColor="text1"/>
                <w:sz w:val="20"/>
                <w:szCs w:val="20"/>
                <w:lang w:val="es"/>
              </w:rPr>
              <w:t xml:space="preserve">, 34 No3 (96) </w:t>
            </w:r>
            <w:proofErr w:type="spellStart"/>
            <w:r w:rsidRPr="177C05EB">
              <w:rPr>
                <w:rFonts w:ascii="Arial" w:eastAsia="Arial" w:hAnsi="Arial" w:cs="Arial"/>
                <w:color w:val="000000" w:themeColor="text1"/>
                <w:sz w:val="20"/>
                <w:szCs w:val="20"/>
                <w:lang w:val="es"/>
              </w:rPr>
              <w:t>págs</w:t>
            </w:r>
            <w:proofErr w:type="spellEnd"/>
            <w:r w:rsidRPr="177C05EB">
              <w:rPr>
                <w:rFonts w:ascii="Arial" w:eastAsia="Arial" w:hAnsi="Arial" w:cs="Arial"/>
                <w:color w:val="000000" w:themeColor="text1"/>
                <w:sz w:val="20"/>
                <w:szCs w:val="20"/>
                <w:lang w:val="es"/>
              </w:rPr>
              <w:t xml:space="preserve"> 221-241</w:t>
            </w:r>
            <w:r w:rsidRPr="177C05EB">
              <w:rPr>
                <w:rFonts w:ascii="Arial" w:eastAsia="Arial" w:hAnsi="Arial" w:cs="Arial"/>
                <w:sz w:val="20"/>
                <w:szCs w:val="20"/>
              </w:rPr>
              <w:t xml:space="preserve"> </w:t>
            </w:r>
          </w:p>
          <w:p w14:paraId="6911632A" w14:textId="637C19D7" w:rsidR="22EA2B13" w:rsidRPr="00691F96" w:rsidRDefault="177C05EB" w:rsidP="00691F96">
            <w:pPr>
              <w:pStyle w:val="Prrafodelista"/>
              <w:numPr>
                <w:ilvl w:val="0"/>
                <w:numId w:val="1"/>
              </w:numPr>
            </w:pPr>
            <w:r w:rsidRPr="177C05EB">
              <w:rPr>
                <w:rFonts w:ascii="Times New Roman" w:eastAsia="Times New Roman" w:hAnsi="Times New Roman"/>
              </w:rPr>
              <w:t>Chavas A. y otros</w:t>
            </w:r>
            <w:proofErr w:type="gramStart"/>
            <w:r w:rsidRPr="177C05EB">
              <w:rPr>
                <w:rFonts w:ascii="Times New Roman" w:eastAsia="Times New Roman" w:hAnsi="Times New Roman"/>
              </w:rPr>
              <w:t>.(</w:t>
            </w:r>
            <w:proofErr w:type="gramEnd"/>
            <w:r w:rsidRPr="177C05EB">
              <w:rPr>
                <w:rFonts w:ascii="Times New Roman" w:eastAsia="Times New Roman" w:hAnsi="Times New Roman"/>
              </w:rPr>
              <w:t xml:space="preserve">2002)  </w:t>
            </w:r>
            <w:r w:rsidRPr="177C05EB">
              <w:rPr>
                <w:rFonts w:ascii="Arial" w:eastAsia="Arial" w:hAnsi="Arial" w:cs="Arial"/>
                <w:color w:val="000000" w:themeColor="text1"/>
                <w:sz w:val="20"/>
                <w:szCs w:val="20"/>
                <w:lang w:val="es"/>
              </w:rPr>
              <w:t xml:space="preserve">Mucopolisacaridosis.  </w:t>
            </w:r>
            <w:proofErr w:type="spellStart"/>
            <w:r w:rsidRPr="177C05EB">
              <w:rPr>
                <w:rFonts w:ascii="Arial" w:eastAsia="Arial" w:hAnsi="Arial" w:cs="Arial"/>
                <w:color w:val="000000" w:themeColor="text1"/>
                <w:sz w:val="20"/>
                <w:szCs w:val="20"/>
                <w:lang w:val="es"/>
              </w:rPr>
              <w:t>Gu</w:t>
            </w:r>
            <w:r w:rsidRPr="177C05EB">
              <w:rPr>
                <w:rFonts w:ascii="Times New Roman" w:eastAsia="Times New Roman" w:hAnsi="Times New Roman"/>
              </w:rPr>
              <w:t>ía</w:t>
            </w:r>
            <w:proofErr w:type="spellEnd"/>
            <w:r w:rsidRPr="177C05EB">
              <w:rPr>
                <w:rFonts w:ascii="Times New Roman" w:eastAsia="Times New Roman" w:hAnsi="Times New Roman"/>
              </w:rPr>
              <w:t xml:space="preserve"> de Familia.  Ministerio de Trabajo y Asuntos Sociales</w:t>
            </w:r>
            <w:r w:rsidRPr="177C05EB">
              <w:rPr>
                <w:rFonts w:ascii="Arial" w:eastAsia="Arial" w:hAnsi="Arial" w:cs="Arial"/>
                <w:sz w:val="20"/>
                <w:szCs w:val="20"/>
              </w:rPr>
              <w:t>.</w:t>
            </w:r>
          </w:p>
          <w:p w14:paraId="7F72EED8" w14:textId="77777777" w:rsidR="00691F96" w:rsidRDefault="00691F96" w:rsidP="00691F96">
            <w:pPr>
              <w:pStyle w:val="Prrafodelista"/>
              <w:numPr>
                <w:ilvl w:val="0"/>
                <w:numId w:val="1"/>
              </w:numPr>
              <w:spacing w:after="0"/>
              <w:rPr>
                <w:rFonts w:ascii="Times New Roman" w:hAnsi="Times New Roman"/>
              </w:rPr>
            </w:pPr>
            <w:proofErr w:type="gramStart"/>
            <w:r w:rsidRPr="00691F96">
              <w:rPr>
                <w:rFonts w:ascii="Times New Roman" w:hAnsi="Times New Roman"/>
                <w:lang w:val="en-US"/>
              </w:rPr>
              <w:t>Arnold  J</w:t>
            </w:r>
            <w:proofErr w:type="gramEnd"/>
            <w:r w:rsidRPr="00691F96">
              <w:rPr>
                <w:rFonts w:ascii="Times New Roman" w:hAnsi="Times New Roman"/>
                <w:lang w:val="en-US"/>
              </w:rPr>
              <w:t xml:space="preserve">. </w:t>
            </w:r>
            <w:proofErr w:type="spellStart"/>
            <w:r w:rsidRPr="00691F96">
              <w:rPr>
                <w:rFonts w:ascii="Times New Roman" w:hAnsi="Times New Roman"/>
                <w:lang w:val="en-US"/>
              </w:rPr>
              <w:t>Reuser</w:t>
            </w:r>
            <w:proofErr w:type="spellEnd"/>
            <w:r w:rsidRPr="00691F96">
              <w:rPr>
                <w:rFonts w:ascii="Times New Roman" w:hAnsi="Times New Roman"/>
                <w:lang w:val="en-US"/>
              </w:rPr>
              <w:t xml:space="preserve"> et all (2011). The use of dried spots samples in the diagnosis of </w:t>
            </w:r>
            <w:proofErr w:type="gramStart"/>
            <w:r w:rsidRPr="00691F96">
              <w:rPr>
                <w:rFonts w:ascii="Times New Roman" w:hAnsi="Times New Roman"/>
                <w:lang w:val="en-US"/>
              </w:rPr>
              <w:t>lisosomal  storage</w:t>
            </w:r>
            <w:proofErr w:type="gramEnd"/>
            <w:r w:rsidRPr="00691F96">
              <w:rPr>
                <w:rFonts w:ascii="Times New Roman" w:hAnsi="Times New Roman"/>
                <w:lang w:val="en-US"/>
              </w:rPr>
              <w:t xml:space="preserve"> disorders.  </w:t>
            </w:r>
            <w:proofErr w:type="spellStart"/>
            <w:r>
              <w:rPr>
                <w:rFonts w:ascii="Times New Roman" w:hAnsi="Times New Roman"/>
              </w:rPr>
              <w:t>Currents</w:t>
            </w:r>
            <w:proofErr w:type="spellEnd"/>
            <w:r>
              <w:rPr>
                <w:rFonts w:ascii="Times New Roman" w:hAnsi="Times New Roman"/>
              </w:rPr>
              <w:t xml:space="preserve"> status and </w:t>
            </w:r>
            <w:proofErr w:type="spellStart"/>
            <w:r>
              <w:rPr>
                <w:rFonts w:ascii="Times New Roman" w:hAnsi="Times New Roman"/>
              </w:rPr>
              <w:t>perspectives</w:t>
            </w:r>
            <w:proofErr w:type="spellEnd"/>
            <w:r>
              <w:rPr>
                <w:rFonts w:ascii="Times New Roman" w:hAnsi="Times New Roman"/>
              </w:rPr>
              <w:t xml:space="preserve">. Molecular </w:t>
            </w:r>
            <w:proofErr w:type="spellStart"/>
            <w:r>
              <w:rPr>
                <w:rFonts w:ascii="Times New Roman" w:hAnsi="Times New Roman"/>
              </w:rPr>
              <w:t>Genetics</w:t>
            </w:r>
            <w:proofErr w:type="spellEnd"/>
            <w:r>
              <w:rPr>
                <w:rFonts w:ascii="Times New Roman" w:hAnsi="Times New Roman"/>
              </w:rPr>
              <w:t xml:space="preserve"> and </w:t>
            </w:r>
            <w:proofErr w:type="spellStart"/>
            <w:r>
              <w:rPr>
                <w:rFonts w:ascii="Times New Roman" w:hAnsi="Times New Roman"/>
              </w:rPr>
              <w:t>Metabolism</w:t>
            </w:r>
            <w:proofErr w:type="spellEnd"/>
            <w:r>
              <w:rPr>
                <w:rFonts w:ascii="Times New Roman" w:hAnsi="Times New Roman"/>
              </w:rPr>
              <w:t>. 104 (2011) 144-148</w:t>
            </w:r>
          </w:p>
          <w:p w14:paraId="7741E12E" w14:textId="77777777" w:rsidR="00691F96" w:rsidRPr="00691F96" w:rsidRDefault="00691F96" w:rsidP="00691F96">
            <w:pPr>
              <w:pStyle w:val="Prrafodelista"/>
              <w:numPr>
                <w:ilvl w:val="0"/>
                <w:numId w:val="1"/>
              </w:numPr>
              <w:spacing w:after="0"/>
              <w:rPr>
                <w:rFonts w:ascii="Times New Roman" w:hAnsi="Times New Roman"/>
                <w:lang w:val="en-US"/>
              </w:rPr>
            </w:pPr>
            <w:proofErr w:type="spellStart"/>
            <w:r w:rsidRPr="00691F96">
              <w:rPr>
                <w:rFonts w:ascii="Times New Roman" w:hAnsi="Times New Roman"/>
                <w:lang w:val="en-US"/>
              </w:rPr>
              <w:t>Panin</w:t>
            </w:r>
            <w:proofErr w:type="spellEnd"/>
            <w:r w:rsidRPr="00691F96">
              <w:rPr>
                <w:rFonts w:ascii="Times New Roman" w:hAnsi="Times New Roman"/>
                <w:lang w:val="en-US"/>
              </w:rPr>
              <w:t xml:space="preserve"> G </w:t>
            </w:r>
            <w:proofErr w:type="gramStart"/>
            <w:r w:rsidRPr="00691F96">
              <w:rPr>
                <w:rFonts w:ascii="Times New Roman" w:hAnsi="Times New Roman"/>
                <w:lang w:val="en-US"/>
              </w:rPr>
              <w:t>et</w:t>
            </w:r>
            <w:proofErr w:type="gramEnd"/>
            <w:r w:rsidRPr="00691F96">
              <w:rPr>
                <w:rFonts w:ascii="Times New Roman" w:hAnsi="Times New Roman"/>
                <w:lang w:val="en-US"/>
              </w:rPr>
              <w:t xml:space="preserve"> all. Simple Spectrophotometric Quantification of Urinary </w:t>
            </w:r>
            <w:proofErr w:type="spellStart"/>
            <w:r w:rsidRPr="00691F96">
              <w:rPr>
                <w:rFonts w:ascii="Times New Roman" w:hAnsi="Times New Roman"/>
                <w:lang w:val="en-US"/>
              </w:rPr>
              <w:t>Excretionof</w:t>
            </w:r>
            <w:proofErr w:type="spellEnd"/>
            <w:r w:rsidRPr="00691F96">
              <w:rPr>
                <w:rFonts w:ascii="Times New Roman" w:hAnsi="Times New Roman"/>
                <w:lang w:val="en-US"/>
              </w:rPr>
              <w:t xml:space="preserve"> </w:t>
            </w:r>
            <w:proofErr w:type="spellStart"/>
            <w:r w:rsidRPr="00691F96">
              <w:rPr>
                <w:rFonts w:ascii="Times New Roman" w:hAnsi="Times New Roman"/>
                <w:lang w:val="en-US"/>
              </w:rPr>
              <w:t>Glycosaminoglycans</w:t>
            </w:r>
            <w:proofErr w:type="spellEnd"/>
            <w:r w:rsidRPr="00691F96">
              <w:rPr>
                <w:rFonts w:ascii="Times New Roman" w:hAnsi="Times New Roman"/>
                <w:lang w:val="en-US"/>
              </w:rPr>
              <w:t xml:space="preserve"> sulfates</w:t>
            </w:r>
            <w:proofErr w:type="gramStart"/>
            <w:r w:rsidRPr="00691F96">
              <w:rPr>
                <w:rFonts w:ascii="Times New Roman" w:hAnsi="Times New Roman"/>
                <w:lang w:val="en-US"/>
              </w:rPr>
              <w:t>.(</w:t>
            </w:r>
            <w:proofErr w:type="gramEnd"/>
            <w:r w:rsidRPr="00691F96">
              <w:rPr>
                <w:rFonts w:ascii="Times New Roman" w:hAnsi="Times New Roman"/>
                <w:lang w:val="en-US"/>
              </w:rPr>
              <w:t>1986).CLIN CHEM.32/11,2073-2076.</w:t>
            </w:r>
          </w:p>
          <w:p w14:paraId="3568A6B6" w14:textId="77777777" w:rsidR="00691F96" w:rsidRDefault="00691F96" w:rsidP="00691F96">
            <w:pPr>
              <w:pStyle w:val="Prrafodelista"/>
              <w:numPr>
                <w:ilvl w:val="0"/>
                <w:numId w:val="1"/>
              </w:numPr>
              <w:spacing w:after="0"/>
              <w:rPr>
                <w:rFonts w:ascii="Times New Roman" w:hAnsi="Times New Roman"/>
              </w:rPr>
            </w:pPr>
            <w:r>
              <w:rPr>
                <w:rFonts w:ascii="Times New Roman" w:hAnsi="Times New Roman"/>
              </w:rPr>
              <w:t>Su</w:t>
            </w:r>
            <w:r>
              <w:rPr>
                <w:rFonts w:ascii="Helvetica" w:eastAsia="Helvetica" w:hAnsi="Helvetica" w:cs="Helvetica"/>
              </w:rPr>
              <w:t>árez-Guerrero Jorge Luis y otros. (2015). Mucopolisacaridosis</w:t>
            </w:r>
            <w:r>
              <w:rPr>
                <w:rFonts w:ascii="Times New Roman" w:hAnsi="Times New Roman"/>
              </w:rPr>
              <w:t>: caracter</w:t>
            </w:r>
            <w:r>
              <w:rPr>
                <w:rFonts w:ascii="Helvetica" w:eastAsia="Helvetica" w:hAnsi="Helvetica" w:cs="Helvetica"/>
              </w:rPr>
              <w:t>ís</w:t>
            </w:r>
            <w:r>
              <w:rPr>
                <w:rFonts w:ascii="Times New Roman" w:hAnsi="Times New Roman"/>
              </w:rPr>
              <w:t>ticas cl</w:t>
            </w:r>
            <w:r>
              <w:rPr>
                <w:rFonts w:ascii="Helvetica" w:eastAsia="Helvetica" w:hAnsi="Helvetica" w:cs="Helvetica"/>
              </w:rPr>
              <w:t>ínicas, diagnóstico y de manejo. Revista Chilena de Pediatría. Volumen 87, Número 4, páginas 295-304.</w:t>
            </w:r>
          </w:p>
          <w:p w14:paraId="0AD0577B" w14:textId="77777777" w:rsidR="00691F96" w:rsidRPr="00691F96" w:rsidRDefault="00691F96" w:rsidP="00691F96">
            <w:pPr>
              <w:pStyle w:val="Prrafodelista"/>
              <w:numPr>
                <w:ilvl w:val="0"/>
                <w:numId w:val="1"/>
              </w:numPr>
              <w:spacing w:after="0"/>
              <w:rPr>
                <w:rFonts w:ascii="Times New Roman" w:hAnsi="Times New Roman"/>
                <w:lang w:val="en-US"/>
              </w:rPr>
            </w:pPr>
            <w:r w:rsidRPr="00691F96">
              <w:rPr>
                <w:rFonts w:ascii="Times New Roman" w:hAnsi="Times New Roman"/>
                <w:lang w:val="en-US"/>
              </w:rPr>
              <w:t xml:space="preserve">Thomas J.A. </w:t>
            </w:r>
            <w:proofErr w:type="gramStart"/>
            <w:r w:rsidRPr="00691F96">
              <w:rPr>
                <w:rFonts w:ascii="Times New Roman" w:hAnsi="Times New Roman"/>
                <w:lang w:val="en-US"/>
              </w:rPr>
              <w:t>et</w:t>
            </w:r>
            <w:proofErr w:type="gramEnd"/>
            <w:r w:rsidRPr="00691F96">
              <w:rPr>
                <w:rFonts w:ascii="Times New Roman" w:hAnsi="Times New Roman"/>
                <w:lang w:val="en-US"/>
              </w:rPr>
              <w:t xml:space="preserve"> all. (2011).Diagnosis of the </w:t>
            </w:r>
            <w:proofErr w:type="spellStart"/>
            <w:r w:rsidRPr="00691F96">
              <w:rPr>
                <w:rFonts w:ascii="Times New Roman" w:hAnsi="Times New Roman"/>
                <w:lang w:val="en-US"/>
              </w:rPr>
              <w:t>mucopysaccharidoses</w:t>
            </w:r>
            <w:proofErr w:type="spellEnd"/>
            <w:r w:rsidRPr="00691F96">
              <w:rPr>
                <w:rFonts w:ascii="Times New Roman" w:hAnsi="Times New Roman"/>
                <w:lang w:val="en-US"/>
              </w:rPr>
              <w:t>.  Rheumatology,50:v41-v48</w:t>
            </w:r>
          </w:p>
          <w:p w14:paraId="75B8C878" w14:textId="77777777" w:rsidR="00691F96" w:rsidRDefault="00691F96" w:rsidP="00691F96">
            <w:pPr>
              <w:pStyle w:val="Prrafodelista"/>
              <w:numPr>
                <w:ilvl w:val="0"/>
                <w:numId w:val="1"/>
              </w:numPr>
              <w:spacing w:after="0"/>
              <w:rPr>
                <w:rFonts w:ascii="Times New Roman" w:hAnsi="Times New Roman"/>
              </w:rPr>
            </w:pPr>
            <w:proofErr w:type="spellStart"/>
            <w:r>
              <w:rPr>
                <w:rFonts w:ascii="Times New Roman" w:hAnsi="Times New Roman"/>
              </w:rPr>
              <w:t>Maceira</w:t>
            </w:r>
            <w:proofErr w:type="spellEnd"/>
            <w:r>
              <w:rPr>
                <w:rFonts w:ascii="Times New Roman" w:hAnsi="Times New Roman"/>
              </w:rPr>
              <w:t xml:space="preserve"> Rozas MC y </w:t>
            </w:r>
            <w:proofErr w:type="gramStart"/>
            <w:r>
              <w:rPr>
                <w:rFonts w:ascii="Times New Roman" w:hAnsi="Times New Roman"/>
              </w:rPr>
              <w:t>otros(</w:t>
            </w:r>
            <w:proofErr w:type="gramEnd"/>
            <w:r>
              <w:rPr>
                <w:rFonts w:ascii="Times New Roman" w:hAnsi="Times New Roman"/>
              </w:rPr>
              <w:t>2007). Detecci</w:t>
            </w:r>
            <w:r>
              <w:rPr>
                <w:rFonts w:ascii="Helvetica" w:eastAsia="Helvetica" w:hAnsi="Helvetica" w:cs="Helvetica"/>
              </w:rPr>
              <w:t>ón precoz de muco</w:t>
            </w:r>
            <w:r>
              <w:rPr>
                <w:rFonts w:ascii="Times New Roman" w:hAnsi="Times New Roman"/>
              </w:rPr>
              <w:t>polisacaridosis y oligosacaridosis  en el per</w:t>
            </w:r>
            <w:r>
              <w:rPr>
                <w:rFonts w:ascii="Helvetica" w:eastAsia="Helvetica" w:hAnsi="Helvetica" w:cs="Helvetica"/>
              </w:rPr>
              <w:t xml:space="preserve">íodo neonatal </w:t>
            </w:r>
            <w:r>
              <w:rPr>
                <w:rFonts w:ascii="Times New Roman" w:hAnsi="Times New Roman"/>
              </w:rPr>
              <w:t>mediante cribado poblacional.  Revisi</w:t>
            </w:r>
            <w:r>
              <w:rPr>
                <w:rFonts w:ascii="Helvetica" w:eastAsia="Helvetica" w:hAnsi="Helvetica" w:cs="Helvetica"/>
              </w:rPr>
              <w:t xml:space="preserve">ón sistemática. Ministerio de sanidad y </w:t>
            </w:r>
            <w:r>
              <w:rPr>
                <w:rFonts w:ascii="Times New Roman" w:hAnsi="Times New Roman"/>
              </w:rPr>
              <w:t xml:space="preserve">consumo. </w:t>
            </w:r>
          </w:p>
          <w:p w14:paraId="4CEFAC0A" w14:textId="77777777" w:rsidR="00691F96" w:rsidRDefault="00691F96" w:rsidP="00691F96">
            <w:pPr>
              <w:pStyle w:val="Prrafodelista"/>
              <w:numPr>
                <w:ilvl w:val="0"/>
                <w:numId w:val="1"/>
              </w:numPr>
              <w:spacing w:after="0"/>
              <w:rPr>
                <w:rFonts w:ascii="Times New Roman" w:hAnsi="Times New Roman"/>
              </w:rPr>
            </w:pPr>
            <w:proofErr w:type="spellStart"/>
            <w:r w:rsidRPr="00691F96">
              <w:rPr>
                <w:rFonts w:ascii="Times New Roman" w:hAnsi="Times New Roman"/>
                <w:lang w:val="en-US"/>
              </w:rPr>
              <w:t>Bittar</w:t>
            </w:r>
            <w:proofErr w:type="spellEnd"/>
            <w:r w:rsidRPr="00691F96">
              <w:rPr>
                <w:rFonts w:ascii="Times New Roman" w:hAnsi="Times New Roman"/>
                <w:lang w:val="en-US"/>
              </w:rPr>
              <w:t xml:space="preserve"> </w:t>
            </w:r>
            <w:proofErr w:type="spellStart"/>
            <w:r w:rsidRPr="00691F96">
              <w:rPr>
                <w:rFonts w:ascii="Times New Roman" w:hAnsi="Times New Roman"/>
                <w:lang w:val="en-US"/>
              </w:rPr>
              <w:t>Tarek</w:t>
            </w:r>
            <w:proofErr w:type="spellEnd"/>
            <w:r w:rsidRPr="00691F96">
              <w:rPr>
                <w:rFonts w:ascii="Times New Roman" w:hAnsi="Times New Roman"/>
                <w:lang w:val="en-US"/>
              </w:rPr>
              <w:t xml:space="preserve"> </w:t>
            </w:r>
            <w:proofErr w:type="gramStart"/>
            <w:r w:rsidRPr="00691F96">
              <w:rPr>
                <w:rFonts w:ascii="Times New Roman" w:hAnsi="Times New Roman"/>
                <w:lang w:val="en-US"/>
              </w:rPr>
              <w:t>et</w:t>
            </w:r>
            <w:proofErr w:type="gramEnd"/>
            <w:r w:rsidRPr="00691F96">
              <w:rPr>
                <w:rFonts w:ascii="Times New Roman" w:hAnsi="Times New Roman"/>
                <w:lang w:val="en-US"/>
              </w:rPr>
              <w:t xml:space="preserve"> all (2016). </w:t>
            </w:r>
            <w:proofErr w:type="spellStart"/>
            <w:r w:rsidRPr="00691F96">
              <w:rPr>
                <w:rFonts w:ascii="Times New Roman" w:hAnsi="Times New Roman"/>
                <w:lang w:val="en-US"/>
              </w:rPr>
              <w:t>Mucopolysaccharidosis</w:t>
            </w:r>
            <w:proofErr w:type="spellEnd"/>
            <w:r w:rsidRPr="00691F96">
              <w:rPr>
                <w:rFonts w:ascii="Times New Roman" w:hAnsi="Times New Roman"/>
                <w:lang w:val="en-US"/>
              </w:rPr>
              <w:t xml:space="preserve"> Workup (2016). </w:t>
            </w:r>
            <w:proofErr w:type="spellStart"/>
            <w:r>
              <w:rPr>
                <w:rFonts w:ascii="Times New Roman" w:hAnsi="Times New Roman"/>
              </w:rPr>
              <w:t>Medscape</w:t>
            </w:r>
            <w:proofErr w:type="spellEnd"/>
          </w:p>
          <w:p w14:paraId="21A7CCA2" w14:textId="77777777" w:rsidR="00691F96" w:rsidRDefault="00691F96" w:rsidP="00691F96">
            <w:pPr>
              <w:pStyle w:val="Prrafodelista"/>
              <w:numPr>
                <w:ilvl w:val="0"/>
                <w:numId w:val="1"/>
              </w:numPr>
              <w:spacing w:after="0"/>
              <w:rPr>
                <w:rFonts w:ascii="Times New Roman" w:hAnsi="Times New Roman"/>
              </w:rPr>
            </w:pPr>
            <w:r w:rsidRPr="00691F96">
              <w:rPr>
                <w:rFonts w:ascii="Times New Roman" w:hAnsi="Times New Roman"/>
                <w:lang w:val="en-US"/>
              </w:rPr>
              <w:lastRenderedPageBreak/>
              <w:t xml:space="preserve">Adam R.W. </w:t>
            </w:r>
            <w:proofErr w:type="gramStart"/>
            <w:r w:rsidRPr="00691F96">
              <w:rPr>
                <w:rFonts w:ascii="Times New Roman" w:hAnsi="Times New Roman"/>
                <w:lang w:val="en-US"/>
              </w:rPr>
              <w:t>et</w:t>
            </w:r>
            <w:proofErr w:type="gramEnd"/>
            <w:r w:rsidRPr="00691F96">
              <w:rPr>
                <w:rFonts w:ascii="Times New Roman" w:hAnsi="Times New Roman"/>
                <w:lang w:val="en-US"/>
              </w:rPr>
              <w:t xml:space="preserve"> all (2011).The preparation and storage of dried-blood </w:t>
            </w:r>
            <w:proofErr w:type="spellStart"/>
            <w:r w:rsidRPr="00691F96">
              <w:rPr>
                <w:rFonts w:ascii="Times New Roman" w:hAnsi="Times New Roman"/>
                <w:lang w:val="en-US"/>
              </w:rPr>
              <w:t>spotquality</w:t>
            </w:r>
            <w:proofErr w:type="spellEnd"/>
            <w:r w:rsidRPr="00691F96">
              <w:rPr>
                <w:rFonts w:ascii="Times New Roman" w:hAnsi="Times New Roman"/>
                <w:lang w:val="en-US"/>
              </w:rPr>
              <w:t xml:space="preserve"> control materials </w:t>
            </w:r>
            <w:proofErr w:type="spellStart"/>
            <w:r w:rsidRPr="00691F96">
              <w:rPr>
                <w:rFonts w:ascii="Times New Roman" w:hAnsi="Times New Roman"/>
                <w:lang w:val="en-US"/>
              </w:rPr>
              <w:t>lysosomal</w:t>
            </w:r>
            <w:proofErr w:type="spellEnd"/>
            <w:r w:rsidRPr="00691F96">
              <w:rPr>
                <w:rFonts w:ascii="Times New Roman" w:hAnsi="Times New Roman"/>
                <w:lang w:val="en-US"/>
              </w:rPr>
              <w:t xml:space="preserve"> storage disease screening tests. </w:t>
            </w:r>
            <w:proofErr w:type="spellStart"/>
            <w:r>
              <w:rPr>
                <w:rFonts w:ascii="Times New Roman" w:hAnsi="Times New Roman"/>
              </w:rPr>
              <w:t>Clinical</w:t>
            </w:r>
            <w:proofErr w:type="spellEnd"/>
            <w:r>
              <w:rPr>
                <w:rFonts w:ascii="Times New Roman" w:hAnsi="Times New Roman"/>
              </w:rPr>
              <w:t xml:space="preserve"> </w:t>
            </w:r>
            <w:proofErr w:type="spellStart"/>
            <w:r>
              <w:rPr>
                <w:rFonts w:ascii="Times New Roman" w:hAnsi="Times New Roman"/>
              </w:rPr>
              <w:t>Biochemistry</w:t>
            </w:r>
            <w:proofErr w:type="spellEnd"/>
            <w:r>
              <w:rPr>
                <w:rFonts w:ascii="Times New Roman" w:hAnsi="Times New Roman"/>
              </w:rPr>
              <w:t xml:space="preserve"> 44, 704-710.</w:t>
            </w:r>
          </w:p>
          <w:p w14:paraId="3D6223E4" w14:textId="77777777" w:rsidR="00691F96" w:rsidRDefault="00691F96" w:rsidP="00691F96">
            <w:pPr>
              <w:pStyle w:val="Prrafodelista"/>
              <w:numPr>
                <w:ilvl w:val="0"/>
                <w:numId w:val="1"/>
              </w:numPr>
              <w:spacing w:after="0"/>
              <w:rPr>
                <w:rFonts w:ascii="Times New Roman" w:hAnsi="Times New Roman"/>
              </w:rPr>
            </w:pPr>
            <w:r>
              <w:rPr>
                <w:rFonts w:ascii="Times New Roman" w:hAnsi="Times New Roman"/>
              </w:rPr>
              <w:t>Gonz</w:t>
            </w:r>
            <w:r>
              <w:rPr>
                <w:rFonts w:ascii="Helvetica" w:eastAsia="Helvetica" w:hAnsi="Helvetica" w:cs="Helvetica"/>
              </w:rPr>
              <w:t xml:space="preserve">ález-Meneses López </w:t>
            </w:r>
            <w:r>
              <w:rPr>
                <w:rFonts w:ascii="Times New Roman" w:hAnsi="Times New Roman"/>
              </w:rPr>
              <w:t xml:space="preserve"> y </w:t>
            </w:r>
            <w:proofErr w:type="gramStart"/>
            <w:r>
              <w:rPr>
                <w:rFonts w:ascii="Times New Roman" w:hAnsi="Times New Roman"/>
              </w:rPr>
              <w:t>otros .(</w:t>
            </w:r>
            <w:proofErr w:type="gramEnd"/>
            <w:r>
              <w:rPr>
                <w:rFonts w:ascii="Times New Roman" w:hAnsi="Times New Roman"/>
              </w:rPr>
              <w:t>2010). Protocolo de actuaci</w:t>
            </w:r>
            <w:r>
              <w:rPr>
                <w:rFonts w:ascii="Helvetica" w:eastAsia="Helvetica" w:hAnsi="Helvetica" w:cs="Helvetica"/>
              </w:rPr>
              <w:t xml:space="preserve">ón en las Mucopolisacaridosis. Protoc </w:t>
            </w:r>
            <w:proofErr w:type="spellStart"/>
            <w:r>
              <w:rPr>
                <w:rFonts w:ascii="Helvetica" w:eastAsia="Helvetica" w:hAnsi="Helvetica" w:cs="Helvetica"/>
              </w:rPr>
              <w:t>dlagn</w:t>
            </w:r>
            <w:proofErr w:type="spellEnd"/>
            <w:r>
              <w:rPr>
                <w:rFonts w:ascii="Helvetica" w:eastAsia="Helvetica" w:hAnsi="Helvetica" w:cs="Helvetica"/>
              </w:rPr>
              <w:t xml:space="preserve"> t</w:t>
            </w:r>
            <w:r>
              <w:rPr>
                <w:rFonts w:ascii="Times New Roman" w:hAnsi="Times New Roman"/>
              </w:rPr>
              <w:t>er pediatr.,1:24-36</w:t>
            </w:r>
          </w:p>
          <w:p w14:paraId="7907AEC7" w14:textId="77777777" w:rsidR="00691F96" w:rsidRDefault="00691F96" w:rsidP="00691F96">
            <w:pPr>
              <w:pStyle w:val="Prrafodelista"/>
              <w:numPr>
                <w:ilvl w:val="0"/>
                <w:numId w:val="1"/>
              </w:numPr>
              <w:spacing w:after="0"/>
              <w:rPr>
                <w:rFonts w:ascii="Times New Roman" w:eastAsia="Times New Roman" w:hAnsi="Times New Roman"/>
              </w:rPr>
            </w:pPr>
            <w:r w:rsidRPr="00691F96">
              <w:rPr>
                <w:rFonts w:ascii="Times New Roman" w:eastAsia="Times New Roman" w:hAnsi="Times New Roman"/>
                <w:color w:val="000000"/>
                <w:lang w:val="en-US"/>
              </w:rPr>
              <w:t xml:space="preserve">Thomas J. A. Lehman </w:t>
            </w:r>
            <w:proofErr w:type="gramStart"/>
            <w:r w:rsidRPr="00691F96">
              <w:rPr>
                <w:rFonts w:ascii="Times New Roman" w:eastAsia="Times New Roman" w:hAnsi="Times New Roman"/>
                <w:color w:val="000000"/>
                <w:lang w:val="en-US"/>
              </w:rPr>
              <w:t>et</w:t>
            </w:r>
            <w:proofErr w:type="gramEnd"/>
            <w:r w:rsidRPr="00691F96">
              <w:rPr>
                <w:rFonts w:ascii="Times New Roman" w:eastAsia="Times New Roman" w:hAnsi="Times New Roman"/>
                <w:color w:val="000000"/>
                <w:lang w:val="en-US"/>
              </w:rPr>
              <w:t xml:space="preserve"> all (2011) Diagnosis of the </w:t>
            </w:r>
            <w:proofErr w:type="spellStart"/>
            <w:r w:rsidRPr="00691F96">
              <w:rPr>
                <w:rFonts w:ascii="Times New Roman" w:eastAsia="Times New Roman" w:hAnsi="Times New Roman"/>
                <w:color w:val="000000"/>
                <w:lang w:val="en-US"/>
              </w:rPr>
              <w:t>mucopolysaccharidoses</w:t>
            </w:r>
            <w:proofErr w:type="spellEnd"/>
            <w:r w:rsidRPr="00691F96">
              <w:rPr>
                <w:rFonts w:ascii="Times New Roman" w:eastAsia="Times New Roman" w:hAnsi="Times New Roman"/>
                <w:color w:val="000000"/>
                <w:lang w:val="en-US"/>
              </w:rPr>
              <w:t>. </w:t>
            </w:r>
            <w:proofErr w:type="spellStart"/>
            <w:r>
              <w:rPr>
                <w:rFonts w:ascii="Times New Roman" w:eastAsia="Times New Roman" w:hAnsi="Times New Roman"/>
                <w:i/>
                <w:iCs/>
                <w:color w:val="000000"/>
              </w:rPr>
              <w:t>Rheumatology</w:t>
            </w:r>
            <w:proofErr w:type="spellEnd"/>
            <w:r>
              <w:rPr>
                <w:rFonts w:ascii="Times New Roman" w:eastAsia="Times New Roman" w:hAnsi="Times New Roman"/>
                <w:i/>
                <w:iCs/>
                <w:color w:val="000000"/>
              </w:rPr>
              <w:t xml:space="preserve"> (Oxford)</w:t>
            </w:r>
            <w:r>
              <w:rPr>
                <w:rFonts w:ascii="Times New Roman" w:eastAsia="Times New Roman" w:hAnsi="Times New Roman"/>
                <w:color w:val="000000"/>
              </w:rPr>
              <w:t xml:space="preserve"> 2011; 50 (suppl_5): v41-v48. </w:t>
            </w:r>
            <w:proofErr w:type="spellStart"/>
            <w:r>
              <w:rPr>
                <w:rFonts w:ascii="Times New Roman" w:eastAsia="Times New Roman" w:hAnsi="Times New Roman"/>
                <w:color w:val="000000"/>
              </w:rPr>
              <w:t>doi</w:t>
            </w:r>
            <w:proofErr w:type="spellEnd"/>
            <w:r>
              <w:rPr>
                <w:rFonts w:ascii="Times New Roman" w:eastAsia="Times New Roman" w:hAnsi="Times New Roman"/>
                <w:color w:val="000000"/>
              </w:rPr>
              <w:t>: 10.1093/</w:t>
            </w:r>
            <w:proofErr w:type="spellStart"/>
            <w:r>
              <w:rPr>
                <w:rFonts w:ascii="Times New Roman" w:eastAsia="Times New Roman" w:hAnsi="Times New Roman"/>
                <w:color w:val="000000"/>
              </w:rPr>
              <w:t>rheumatology</w:t>
            </w:r>
            <w:proofErr w:type="spellEnd"/>
            <w:r>
              <w:rPr>
                <w:rFonts w:ascii="Times New Roman" w:eastAsia="Times New Roman" w:hAnsi="Times New Roman"/>
                <w:color w:val="000000"/>
              </w:rPr>
              <w:t>/ker390</w:t>
            </w:r>
          </w:p>
          <w:p w14:paraId="36C8F70A" w14:textId="77777777" w:rsidR="00691F96" w:rsidRDefault="00691F96" w:rsidP="00691F96">
            <w:pPr>
              <w:pStyle w:val="Prrafodelista"/>
              <w:numPr>
                <w:ilvl w:val="0"/>
                <w:numId w:val="1"/>
              </w:numPr>
              <w:spacing w:after="0"/>
              <w:rPr>
                <w:rFonts w:ascii="Times New Roman" w:eastAsia="Times New Roman" w:hAnsi="Times New Roman"/>
              </w:rPr>
            </w:pPr>
            <w:proofErr w:type="spellStart"/>
            <w:r w:rsidRPr="00691F96">
              <w:rPr>
                <w:rFonts w:ascii="Times New Roman" w:eastAsia="Times New Roman" w:hAnsi="Times New Roman"/>
                <w:color w:val="000000"/>
                <w:lang w:val="en-US"/>
              </w:rPr>
              <w:t>Vieria</w:t>
            </w:r>
            <w:proofErr w:type="spellEnd"/>
            <w:r w:rsidRPr="00691F96">
              <w:rPr>
                <w:rFonts w:ascii="Times New Roman" w:eastAsia="Times New Roman" w:hAnsi="Times New Roman"/>
                <w:color w:val="000000"/>
                <w:lang w:val="en-US"/>
              </w:rPr>
              <w:t xml:space="preserve"> T et all</w:t>
            </w:r>
            <w:proofErr w:type="gramStart"/>
            <w:r w:rsidRPr="00691F96">
              <w:rPr>
                <w:rFonts w:ascii="Times New Roman" w:eastAsia="Times New Roman" w:hAnsi="Times New Roman"/>
                <w:color w:val="000000"/>
                <w:lang w:val="en-US"/>
              </w:rPr>
              <w:t>.(</w:t>
            </w:r>
            <w:proofErr w:type="gramEnd"/>
            <w:r w:rsidRPr="00691F96">
              <w:rPr>
                <w:rFonts w:ascii="Times New Roman" w:eastAsia="Times New Roman" w:hAnsi="Times New Roman"/>
                <w:color w:val="000000"/>
                <w:lang w:val="en-US"/>
              </w:rPr>
              <w:t xml:space="preserve">2008). </w:t>
            </w:r>
            <w:proofErr w:type="spellStart"/>
            <w:proofErr w:type="gramStart"/>
            <w:r w:rsidRPr="00691F96">
              <w:rPr>
                <w:rFonts w:ascii="Times New Roman" w:eastAsia="Times New Roman" w:hAnsi="Times New Roman"/>
                <w:color w:val="000000"/>
                <w:lang w:val="en-US"/>
              </w:rPr>
              <w:t>Mucopolysaccharidosis</w:t>
            </w:r>
            <w:proofErr w:type="spellEnd"/>
            <w:r w:rsidRPr="00691F96">
              <w:rPr>
                <w:rFonts w:ascii="Times New Roman" w:eastAsia="Times New Roman" w:hAnsi="Times New Roman"/>
                <w:color w:val="000000"/>
                <w:lang w:val="en-US"/>
              </w:rPr>
              <w:t xml:space="preserve">  in</w:t>
            </w:r>
            <w:proofErr w:type="gramEnd"/>
            <w:r w:rsidRPr="00691F96">
              <w:rPr>
                <w:rFonts w:ascii="Times New Roman" w:eastAsia="Times New Roman" w:hAnsi="Times New Roman"/>
                <w:color w:val="000000"/>
                <w:lang w:val="en-US"/>
              </w:rPr>
              <w:t xml:space="preserve"> Brazil.  What happens from birth to biochemical diagnosis? </w:t>
            </w:r>
            <w:r>
              <w:rPr>
                <w:rFonts w:ascii="Times New Roman" w:eastAsia="Times New Roman" w:hAnsi="Times New Roman"/>
                <w:color w:val="000000"/>
              </w:rPr>
              <w:t xml:space="preserve">Am J </w:t>
            </w:r>
            <w:proofErr w:type="spellStart"/>
            <w:r>
              <w:rPr>
                <w:rFonts w:ascii="Times New Roman" w:eastAsia="Times New Roman" w:hAnsi="Times New Roman"/>
                <w:color w:val="000000"/>
              </w:rPr>
              <w:t>Med</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Genet</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Part</w:t>
            </w:r>
            <w:proofErr w:type="spellEnd"/>
            <w:r>
              <w:rPr>
                <w:rFonts w:ascii="Times New Roman" w:eastAsia="Times New Roman" w:hAnsi="Times New Roman"/>
                <w:color w:val="000000"/>
              </w:rPr>
              <w:t xml:space="preserve"> A 146A:1741-1747</w:t>
            </w:r>
          </w:p>
          <w:p w14:paraId="56BA0017" w14:textId="77777777" w:rsidR="00691F96" w:rsidRDefault="00691F96" w:rsidP="00691F96">
            <w:pPr>
              <w:pStyle w:val="Prrafodelista"/>
              <w:numPr>
                <w:ilvl w:val="0"/>
                <w:numId w:val="1"/>
              </w:numPr>
              <w:shd w:val="clear" w:color="auto" w:fill="FFFFFF"/>
              <w:spacing w:after="0"/>
              <w:outlineLvl w:val="1"/>
              <w:rPr>
                <w:rFonts w:ascii="Times New Roman" w:eastAsia="Times New Roman" w:hAnsi="Times New Roman"/>
                <w:color w:val="262626" w:themeColor="text1" w:themeTint="D9"/>
              </w:rPr>
            </w:pPr>
            <w:r>
              <w:rPr>
                <w:rFonts w:ascii="Times New Roman" w:eastAsia="Times New Roman" w:hAnsi="Times New Roman"/>
                <w:bCs/>
                <w:color w:val="262626" w:themeColor="text1" w:themeTint="D9"/>
              </w:rPr>
              <w:t>Guti</w:t>
            </w:r>
            <w:r>
              <w:rPr>
                <w:rFonts w:ascii="Helvetica" w:eastAsia="Helvetica" w:hAnsi="Helvetica" w:cs="Helvetica"/>
                <w:bCs/>
                <w:color w:val="262626" w:themeColor="text1" w:themeTint="D9"/>
              </w:rPr>
              <w:t xml:space="preserve">érrez García Enna y otros. (2007) </w:t>
            </w:r>
            <w:r>
              <w:rPr>
                <w:rFonts w:ascii="Times New Roman" w:eastAsia="Times New Roman" w:hAnsi="Times New Roman"/>
                <w:color w:val="262626" w:themeColor="text1" w:themeTint="D9"/>
              </w:rPr>
              <w:t>Una nueva alternativa diagn</w:t>
            </w:r>
            <w:r>
              <w:rPr>
                <w:rFonts w:ascii="Helvetica" w:eastAsia="Helvetica" w:hAnsi="Helvetica" w:cs="Helvetica"/>
                <w:color w:val="262626" w:themeColor="text1" w:themeTint="D9"/>
              </w:rPr>
              <w:t>óstica: estudio de las enfermedades lisosomales por métodos enzimáticos</w:t>
            </w:r>
            <w:r>
              <w:rPr>
                <w:rFonts w:ascii="Times New Roman" w:eastAsia="Times New Roman" w:hAnsi="Times New Roman"/>
                <w:color w:val="262626" w:themeColor="text1" w:themeTint="D9"/>
              </w:rPr>
              <w:t>. Trabajo de revisi</w:t>
            </w:r>
            <w:r>
              <w:rPr>
                <w:rFonts w:ascii="Helvetica" w:eastAsia="Helvetica" w:hAnsi="Helvetica" w:cs="Helvetica"/>
                <w:color w:val="262626" w:themeColor="text1" w:themeTint="D9"/>
              </w:rPr>
              <w:t>ón.</w:t>
            </w:r>
          </w:p>
          <w:p w14:paraId="38A25ACE" w14:textId="77777777" w:rsidR="00691F96" w:rsidRDefault="00691F96" w:rsidP="00691F96">
            <w:pPr>
              <w:pStyle w:val="Prrafodelista"/>
              <w:shd w:val="clear" w:color="auto" w:fill="FFFFFF"/>
              <w:spacing w:before="100" w:beforeAutospacing="1" w:after="100" w:afterAutospacing="1"/>
              <w:ind w:left="1068"/>
              <w:outlineLvl w:val="2"/>
              <w:rPr>
                <w:rFonts w:ascii="Times New Roman" w:eastAsia="Times New Roman" w:hAnsi="Times New Roman"/>
                <w:bCs/>
                <w:color w:val="262626" w:themeColor="text1" w:themeTint="D9"/>
              </w:rPr>
            </w:pPr>
            <w:proofErr w:type="spellStart"/>
            <w:r>
              <w:rPr>
                <w:rFonts w:ascii="Times New Roman" w:eastAsia="Times New Roman" w:hAnsi="Times New Roman"/>
                <w:bCs/>
                <w:color w:val="262626" w:themeColor="text1" w:themeTint="D9"/>
              </w:rPr>
              <w:t>Rev</w:t>
            </w:r>
            <w:proofErr w:type="spellEnd"/>
            <w:r>
              <w:rPr>
                <w:rFonts w:ascii="Times New Roman" w:eastAsia="Times New Roman" w:hAnsi="Times New Roman"/>
                <w:bCs/>
                <w:color w:val="262626" w:themeColor="text1" w:themeTint="D9"/>
              </w:rPr>
              <w:t xml:space="preserve"> Cubana </w:t>
            </w:r>
            <w:proofErr w:type="spellStart"/>
            <w:r>
              <w:rPr>
                <w:rFonts w:ascii="Times New Roman" w:eastAsia="Times New Roman" w:hAnsi="Times New Roman"/>
                <w:bCs/>
                <w:color w:val="262626" w:themeColor="text1" w:themeTint="D9"/>
              </w:rPr>
              <w:t>Med</w:t>
            </w:r>
            <w:proofErr w:type="spellEnd"/>
            <w:r>
              <w:rPr>
                <w:rFonts w:ascii="Times New Roman" w:eastAsia="Times New Roman" w:hAnsi="Times New Roman"/>
                <w:bCs/>
                <w:color w:val="262626" w:themeColor="text1" w:themeTint="D9"/>
              </w:rPr>
              <w:t xml:space="preserve"> Gen </w:t>
            </w:r>
            <w:proofErr w:type="spellStart"/>
            <w:r>
              <w:rPr>
                <w:rFonts w:ascii="Times New Roman" w:eastAsia="Times New Roman" w:hAnsi="Times New Roman"/>
                <w:bCs/>
                <w:color w:val="262626" w:themeColor="text1" w:themeTint="D9"/>
              </w:rPr>
              <w:t>Integr</w:t>
            </w:r>
            <w:proofErr w:type="spellEnd"/>
            <w:r>
              <w:rPr>
                <w:rFonts w:ascii="Times New Roman" w:eastAsia="Times New Roman" w:hAnsi="Times New Roman"/>
                <w:bCs/>
                <w:color w:val="262626" w:themeColor="text1" w:themeTint="D9"/>
              </w:rPr>
              <w:t> v.23 n.1 Ciudad de La Habana ene.-mar. 2007</w:t>
            </w:r>
          </w:p>
          <w:p w14:paraId="4782729E" w14:textId="77777777" w:rsidR="00691F96" w:rsidRDefault="00691F96" w:rsidP="00691F96">
            <w:pPr>
              <w:pStyle w:val="Prrafodelista"/>
              <w:numPr>
                <w:ilvl w:val="0"/>
                <w:numId w:val="1"/>
              </w:numPr>
              <w:shd w:val="clear" w:color="auto" w:fill="FFFFFF"/>
              <w:spacing w:before="100" w:beforeAutospacing="1" w:after="100" w:afterAutospacing="1"/>
              <w:outlineLvl w:val="2"/>
              <w:rPr>
                <w:rFonts w:ascii="Times New Roman" w:eastAsia="Times New Roman" w:hAnsi="Times New Roman"/>
                <w:bCs/>
                <w:color w:val="262626" w:themeColor="text1" w:themeTint="D9"/>
              </w:rPr>
            </w:pPr>
            <w:proofErr w:type="spellStart"/>
            <w:r>
              <w:rPr>
                <w:rFonts w:ascii="Times New Roman" w:eastAsia="Times New Roman" w:hAnsi="Times New Roman"/>
                <w:bCs/>
                <w:color w:val="262626" w:themeColor="text1" w:themeTint="D9"/>
              </w:rPr>
              <w:t>Breier</w:t>
            </w:r>
            <w:proofErr w:type="spellEnd"/>
            <w:r>
              <w:rPr>
                <w:rFonts w:ascii="Times New Roman" w:eastAsia="Times New Roman" w:hAnsi="Times New Roman"/>
                <w:bCs/>
                <w:color w:val="262626" w:themeColor="text1" w:themeTint="D9"/>
              </w:rPr>
              <w:t xml:space="preserve"> Ana Carolina et </w:t>
            </w:r>
            <w:proofErr w:type="spellStart"/>
            <w:r>
              <w:rPr>
                <w:rFonts w:ascii="Times New Roman" w:eastAsia="Times New Roman" w:hAnsi="Times New Roman"/>
                <w:bCs/>
                <w:color w:val="262626" w:themeColor="text1" w:themeTint="D9"/>
              </w:rPr>
              <w:t>all</w:t>
            </w:r>
            <w:proofErr w:type="spellEnd"/>
            <w:r>
              <w:rPr>
                <w:rFonts w:ascii="Times New Roman" w:eastAsia="Times New Roman" w:hAnsi="Times New Roman"/>
                <w:bCs/>
                <w:color w:val="262626" w:themeColor="text1" w:themeTint="D9"/>
              </w:rPr>
              <w:t xml:space="preserve">.  </w:t>
            </w:r>
            <w:r w:rsidRPr="00691F96">
              <w:rPr>
                <w:rFonts w:ascii="Times New Roman" w:eastAsia="Times New Roman" w:hAnsi="Times New Roman"/>
                <w:bCs/>
                <w:color w:val="262626" w:themeColor="text1" w:themeTint="D9"/>
                <w:lang w:val="en-US"/>
              </w:rPr>
              <w:t xml:space="preserve">(2016) Use of a commercial agarose gel for analysis of </w:t>
            </w:r>
            <w:proofErr w:type="spellStart"/>
            <w:r w:rsidRPr="00691F96">
              <w:rPr>
                <w:rFonts w:ascii="Times New Roman" w:eastAsia="Times New Roman" w:hAnsi="Times New Roman"/>
                <w:bCs/>
                <w:color w:val="262626" w:themeColor="text1" w:themeTint="D9"/>
                <w:lang w:val="en-US"/>
              </w:rPr>
              <w:t>urinaryglycosaminoglycans</w:t>
            </w:r>
            <w:proofErr w:type="spellEnd"/>
            <w:r w:rsidRPr="00691F96">
              <w:rPr>
                <w:rFonts w:ascii="Times New Roman" w:eastAsia="Times New Roman" w:hAnsi="Times New Roman"/>
                <w:bCs/>
                <w:color w:val="262626" w:themeColor="text1" w:themeTint="D9"/>
                <w:lang w:val="en-US"/>
              </w:rPr>
              <w:t xml:space="preserve"> in </w:t>
            </w:r>
            <w:proofErr w:type="spellStart"/>
            <w:r w:rsidRPr="00691F96">
              <w:rPr>
                <w:rFonts w:ascii="Times New Roman" w:eastAsia="Times New Roman" w:hAnsi="Times New Roman"/>
                <w:bCs/>
                <w:color w:val="262626" w:themeColor="text1" w:themeTint="D9"/>
                <w:lang w:val="en-US"/>
              </w:rPr>
              <w:t>mucopolysaccharidosis</w:t>
            </w:r>
            <w:proofErr w:type="spellEnd"/>
            <w:r w:rsidRPr="00691F96">
              <w:rPr>
                <w:rFonts w:ascii="Times New Roman" w:eastAsia="Times New Roman" w:hAnsi="Times New Roman"/>
                <w:bCs/>
                <w:color w:val="262626" w:themeColor="text1" w:themeTint="D9"/>
                <w:lang w:val="en-US"/>
              </w:rPr>
              <w:t xml:space="preserve">.   </w:t>
            </w:r>
            <w:proofErr w:type="spellStart"/>
            <w:r>
              <w:rPr>
                <w:rFonts w:ascii="Times New Roman" w:eastAsia="Times New Roman" w:hAnsi="Times New Roman"/>
                <w:bCs/>
                <w:color w:val="262626" w:themeColor="text1" w:themeTint="D9"/>
              </w:rPr>
              <w:t>Brazilian</w:t>
            </w:r>
            <w:proofErr w:type="spellEnd"/>
            <w:r>
              <w:rPr>
                <w:rFonts w:ascii="Times New Roman" w:eastAsia="Times New Roman" w:hAnsi="Times New Roman"/>
                <w:bCs/>
                <w:color w:val="262626" w:themeColor="text1" w:themeTint="D9"/>
              </w:rPr>
              <w:t xml:space="preserve"> </w:t>
            </w:r>
            <w:proofErr w:type="spellStart"/>
            <w:r>
              <w:rPr>
                <w:rFonts w:ascii="Times New Roman" w:eastAsia="Times New Roman" w:hAnsi="Times New Roman"/>
                <w:bCs/>
                <w:color w:val="262626" w:themeColor="text1" w:themeTint="D9"/>
              </w:rPr>
              <w:t>Journal</w:t>
            </w:r>
            <w:proofErr w:type="spellEnd"/>
            <w:r>
              <w:rPr>
                <w:rFonts w:ascii="Times New Roman" w:eastAsia="Times New Roman" w:hAnsi="Times New Roman"/>
                <w:bCs/>
                <w:color w:val="262626" w:themeColor="text1" w:themeTint="D9"/>
              </w:rPr>
              <w:t xml:space="preserve"> of </w:t>
            </w:r>
            <w:proofErr w:type="spellStart"/>
            <w:r>
              <w:rPr>
                <w:rFonts w:ascii="Times New Roman" w:eastAsia="Times New Roman" w:hAnsi="Times New Roman"/>
                <w:bCs/>
                <w:color w:val="262626" w:themeColor="text1" w:themeTint="D9"/>
              </w:rPr>
              <w:t>Pharmaceutical</w:t>
            </w:r>
            <w:proofErr w:type="spellEnd"/>
            <w:r>
              <w:rPr>
                <w:rFonts w:ascii="Times New Roman" w:eastAsia="Times New Roman" w:hAnsi="Times New Roman"/>
                <w:bCs/>
                <w:color w:val="262626" w:themeColor="text1" w:themeTint="D9"/>
              </w:rPr>
              <w:t xml:space="preserve"> </w:t>
            </w:r>
            <w:proofErr w:type="spellStart"/>
            <w:r>
              <w:rPr>
                <w:rFonts w:ascii="Times New Roman" w:eastAsia="Times New Roman" w:hAnsi="Times New Roman"/>
                <w:bCs/>
                <w:color w:val="262626" w:themeColor="text1" w:themeTint="D9"/>
              </w:rPr>
              <w:t>Sciences</w:t>
            </w:r>
            <w:proofErr w:type="spellEnd"/>
            <w:r>
              <w:rPr>
                <w:rFonts w:ascii="Times New Roman" w:eastAsia="Times New Roman" w:hAnsi="Times New Roman"/>
                <w:bCs/>
                <w:color w:val="262626" w:themeColor="text1" w:themeTint="D9"/>
              </w:rPr>
              <w:t xml:space="preserve">. </w:t>
            </w:r>
            <w:proofErr w:type="spellStart"/>
            <w:r>
              <w:rPr>
                <w:rFonts w:ascii="Times New Roman" w:eastAsia="Times New Roman" w:hAnsi="Times New Roman"/>
                <w:bCs/>
                <w:color w:val="262626" w:themeColor="text1" w:themeTint="D9"/>
              </w:rPr>
              <w:t>Vol</w:t>
            </w:r>
            <w:proofErr w:type="spellEnd"/>
            <w:r>
              <w:rPr>
                <w:rFonts w:ascii="Times New Roman" w:eastAsia="Times New Roman" w:hAnsi="Times New Roman"/>
                <w:bCs/>
                <w:color w:val="262626" w:themeColor="text1" w:themeTint="D9"/>
              </w:rPr>
              <w:t xml:space="preserve"> 53, n. 4, oct/</w:t>
            </w:r>
            <w:proofErr w:type="spellStart"/>
            <w:r>
              <w:rPr>
                <w:rFonts w:ascii="Times New Roman" w:eastAsia="Times New Roman" w:hAnsi="Times New Roman"/>
                <w:bCs/>
                <w:color w:val="262626" w:themeColor="text1" w:themeTint="D9"/>
              </w:rPr>
              <w:t>dec</w:t>
            </w:r>
            <w:proofErr w:type="spellEnd"/>
            <w:r>
              <w:rPr>
                <w:rFonts w:ascii="Times New Roman" w:eastAsia="Times New Roman" w:hAnsi="Times New Roman"/>
                <w:bCs/>
                <w:color w:val="262626" w:themeColor="text1" w:themeTint="D9"/>
              </w:rPr>
              <w:t>.</w:t>
            </w:r>
          </w:p>
          <w:p w14:paraId="7273F2CF" w14:textId="77777777" w:rsidR="00691F96" w:rsidRPr="00432A70" w:rsidRDefault="00691F96" w:rsidP="00691F96">
            <w:pPr>
              <w:pStyle w:val="Prrafodelista"/>
              <w:numPr>
                <w:ilvl w:val="0"/>
                <w:numId w:val="1"/>
              </w:numPr>
              <w:shd w:val="clear" w:color="auto" w:fill="FFFFFF"/>
              <w:spacing w:before="100" w:beforeAutospacing="1" w:after="100" w:afterAutospacing="1"/>
              <w:outlineLvl w:val="2"/>
              <w:rPr>
                <w:rFonts w:ascii="Times New Roman" w:eastAsia="Times New Roman" w:hAnsi="Times New Roman"/>
                <w:bCs/>
                <w:color w:val="262626" w:themeColor="text1" w:themeTint="D9"/>
                <w:lang w:val="en-US"/>
              </w:rPr>
            </w:pPr>
            <w:proofErr w:type="spellStart"/>
            <w:r w:rsidRPr="00691F96">
              <w:rPr>
                <w:rFonts w:ascii="Times New Roman" w:eastAsia="Times New Roman" w:hAnsi="Times New Roman"/>
                <w:bCs/>
                <w:color w:val="262626" w:themeColor="text1" w:themeTint="D9"/>
                <w:lang w:val="en-US"/>
              </w:rPr>
              <w:t>Ruijter</w:t>
            </w:r>
            <w:proofErr w:type="spellEnd"/>
            <w:r w:rsidRPr="00691F96">
              <w:rPr>
                <w:rFonts w:ascii="Times New Roman" w:eastAsia="Times New Roman" w:hAnsi="Times New Roman"/>
                <w:bCs/>
                <w:color w:val="262626" w:themeColor="text1" w:themeTint="D9"/>
                <w:lang w:val="en-US"/>
              </w:rPr>
              <w:t xml:space="preserve"> de Jessica </w:t>
            </w:r>
            <w:proofErr w:type="gramStart"/>
            <w:r w:rsidRPr="00691F96">
              <w:rPr>
                <w:rFonts w:ascii="Times New Roman" w:eastAsia="Times New Roman" w:hAnsi="Times New Roman"/>
                <w:bCs/>
                <w:color w:val="262626" w:themeColor="text1" w:themeTint="D9"/>
                <w:lang w:val="en-US"/>
              </w:rPr>
              <w:t>et</w:t>
            </w:r>
            <w:proofErr w:type="gramEnd"/>
            <w:r w:rsidRPr="00691F96">
              <w:rPr>
                <w:rFonts w:ascii="Times New Roman" w:eastAsia="Times New Roman" w:hAnsi="Times New Roman"/>
                <w:bCs/>
                <w:color w:val="262626" w:themeColor="text1" w:themeTint="D9"/>
                <w:lang w:val="en-US"/>
              </w:rPr>
              <w:t xml:space="preserve"> all. (2012). </w:t>
            </w:r>
            <w:proofErr w:type="spellStart"/>
            <w:r w:rsidRPr="00691F96">
              <w:rPr>
                <w:rFonts w:ascii="Times New Roman" w:eastAsia="Times New Roman" w:hAnsi="Times New Roman"/>
                <w:bCs/>
                <w:color w:val="262626" w:themeColor="text1" w:themeTint="D9"/>
                <w:lang w:val="en-US"/>
              </w:rPr>
              <w:t>Heparan</w:t>
            </w:r>
            <w:proofErr w:type="spellEnd"/>
            <w:r w:rsidRPr="00691F96">
              <w:rPr>
                <w:rFonts w:ascii="Times New Roman" w:eastAsia="Times New Roman" w:hAnsi="Times New Roman"/>
                <w:bCs/>
                <w:color w:val="262626" w:themeColor="text1" w:themeTint="D9"/>
                <w:lang w:val="en-US"/>
              </w:rPr>
              <w:t xml:space="preserve"> sulfate and </w:t>
            </w:r>
            <w:proofErr w:type="spellStart"/>
            <w:r w:rsidRPr="00691F96">
              <w:rPr>
                <w:rFonts w:ascii="Times New Roman" w:eastAsia="Times New Roman" w:hAnsi="Times New Roman"/>
                <w:bCs/>
                <w:color w:val="262626" w:themeColor="text1" w:themeTint="D9"/>
                <w:lang w:val="en-US"/>
              </w:rPr>
              <w:t>dermatan</w:t>
            </w:r>
            <w:proofErr w:type="spellEnd"/>
            <w:r w:rsidRPr="00691F96">
              <w:rPr>
                <w:rFonts w:ascii="Times New Roman" w:eastAsia="Times New Roman" w:hAnsi="Times New Roman"/>
                <w:bCs/>
                <w:color w:val="262626" w:themeColor="text1" w:themeTint="D9"/>
                <w:lang w:val="en-US"/>
              </w:rPr>
              <w:t xml:space="preserve"> sulfate derived disaccharides are </w:t>
            </w:r>
            <w:proofErr w:type="spellStart"/>
            <w:r w:rsidRPr="00691F96">
              <w:rPr>
                <w:rFonts w:ascii="Times New Roman" w:eastAsia="Times New Roman" w:hAnsi="Times New Roman"/>
                <w:bCs/>
                <w:color w:val="262626" w:themeColor="text1" w:themeTint="D9"/>
                <w:lang w:val="en-US"/>
              </w:rPr>
              <w:t>sentitive</w:t>
            </w:r>
            <w:proofErr w:type="spellEnd"/>
            <w:r w:rsidRPr="00691F96">
              <w:rPr>
                <w:rFonts w:ascii="Times New Roman" w:eastAsia="Times New Roman" w:hAnsi="Times New Roman"/>
                <w:bCs/>
                <w:color w:val="262626" w:themeColor="text1" w:themeTint="D9"/>
                <w:lang w:val="en-US"/>
              </w:rPr>
              <w:t xml:space="preserve"> XXX newborn screening for </w:t>
            </w:r>
            <w:proofErr w:type="spellStart"/>
            <w:r w:rsidRPr="00691F96">
              <w:rPr>
                <w:rFonts w:ascii="Times New Roman" w:eastAsia="Times New Roman" w:hAnsi="Times New Roman"/>
                <w:bCs/>
                <w:color w:val="262626" w:themeColor="text1" w:themeTint="D9"/>
                <w:lang w:val="en-US"/>
              </w:rPr>
              <w:t>mucopysaccharidosis</w:t>
            </w:r>
            <w:proofErr w:type="spellEnd"/>
            <w:r w:rsidRPr="00691F96">
              <w:rPr>
                <w:rFonts w:ascii="Times New Roman" w:eastAsia="Times New Roman" w:hAnsi="Times New Roman"/>
                <w:bCs/>
                <w:color w:val="262626" w:themeColor="text1" w:themeTint="D9"/>
                <w:lang w:val="en-US"/>
              </w:rPr>
              <w:t xml:space="preserve"> types </w:t>
            </w:r>
            <w:proofErr w:type="gramStart"/>
            <w:r w:rsidRPr="00691F96">
              <w:rPr>
                <w:rFonts w:ascii="Times New Roman" w:eastAsia="Times New Roman" w:hAnsi="Times New Roman"/>
                <w:bCs/>
                <w:color w:val="262626" w:themeColor="text1" w:themeTint="D9"/>
                <w:lang w:val="en-US"/>
              </w:rPr>
              <w:t>I</w:t>
            </w:r>
            <w:proofErr w:type="gramEnd"/>
            <w:r w:rsidRPr="00691F96">
              <w:rPr>
                <w:rFonts w:ascii="Times New Roman" w:eastAsia="Times New Roman" w:hAnsi="Times New Roman"/>
                <w:bCs/>
                <w:color w:val="262626" w:themeColor="text1" w:themeTint="D9"/>
                <w:lang w:val="en-US"/>
              </w:rPr>
              <w:t xml:space="preserve">, II and III. </w:t>
            </w:r>
            <w:r w:rsidRPr="00432A70">
              <w:rPr>
                <w:rFonts w:ascii="Times New Roman" w:eastAsia="Times New Roman" w:hAnsi="Times New Roman"/>
                <w:bCs/>
                <w:color w:val="262626" w:themeColor="text1" w:themeTint="D9"/>
                <w:lang w:val="en-US"/>
              </w:rPr>
              <w:t>Molecular Genetics and Metabolism 107,705-710</w:t>
            </w:r>
          </w:p>
          <w:p w14:paraId="6536E01D" w14:textId="77777777" w:rsidR="00691F96" w:rsidRDefault="00691F96" w:rsidP="00691F96">
            <w:pPr>
              <w:pStyle w:val="Prrafodelista"/>
              <w:numPr>
                <w:ilvl w:val="0"/>
                <w:numId w:val="1"/>
              </w:numPr>
              <w:shd w:val="clear" w:color="auto" w:fill="FFFFFF"/>
              <w:spacing w:before="100" w:beforeAutospacing="1" w:after="100" w:afterAutospacing="1"/>
              <w:outlineLvl w:val="2"/>
              <w:rPr>
                <w:rFonts w:ascii="Times New Roman" w:eastAsia="Times New Roman" w:hAnsi="Times New Roman"/>
                <w:bCs/>
                <w:color w:val="262626" w:themeColor="text1" w:themeTint="D9"/>
              </w:rPr>
            </w:pPr>
            <w:proofErr w:type="spellStart"/>
            <w:r>
              <w:rPr>
                <w:rFonts w:ascii="Times New Roman" w:eastAsia="Times New Roman" w:hAnsi="Times New Roman"/>
                <w:bCs/>
                <w:color w:val="262626" w:themeColor="text1" w:themeTint="D9"/>
              </w:rPr>
              <w:t>Alm</w:t>
            </w:r>
            <w:r>
              <w:rPr>
                <w:rFonts w:ascii="Helvetica" w:eastAsia="Helvetica" w:hAnsi="Helvetica" w:cs="Helvetica"/>
                <w:bCs/>
                <w:color w:val="262626" w:themeColor="text1" w:themeTint="D9"/>
              </w:rPr>
              <w:t>éciga</w:t>
            </w:r>
            <w:proofErr w:type="spellEnd"/>
            <w:r>
              <w:rPr>
                <w:rFonts w:ascii="Helvetica" w:eastAsia="Helvetica" w:hAnsi="Helvetica" w:cs="Helvetica"/>
                <w:bCs/>
                <w:color w:val="262626" w:themeColor="text1" w:themeTint="D9"/>
              </w:rPr>
              <w:t xml:space="preserve"> Díaz Carlos Javier y otros</w:t>
            </w:r>
            <w:proofErr w:type="gramStart"/>
            <w:r>
              <w:rPr>
                <w:rFonts w:ascii="Helvetica" w:eastAsia="Helvetica" w:hAnsi="Helvetica" w:cs="Helvetica"/>
                <w:bCs/>
                <w:color w:val="262626" w:themeColor="text1" w:themeTint="D9"/>
              </w:rPr>
              <w:t>.</w:t>
            </w:r>
            <w:r>
              <w:rPr>
                <w:rFonts w:ascii="Times New Roman" w:eastAsia="Times New Roman" w:hAnsi="Times New Roman"/>
                <w:bCs/>
                <w:color w:val="262626" w:themeColor="text1" w:themeTint="D9"/>
              </w:rPr>
              <w:t>(</w:t>
            </w:r>
            <w:proofErr w:type="gramEnd"/>
            <w:r>
              <w:rPr>
                <w:rFonts w:ascii="Times New Roman" w:eastAsia="Times New Roman" w:hAnsi="Times New Roman"/>
                <w:bCs/>
                <w:color w:val="262626" w:themeColor="text1" w:themeTint="D9"/>
              </w:rPr>
              <w:t>2012)  Contribuci</w:t>
            </w:r>
            <w:r>
              <w:rPr>
                <w:rFonts w:ascii="Helvetica" w:eastAsia="Helvetica" w:hAnsi="Helvetica" w:cs="Helvetica"/>
                <w:bCs/>
                <w:color w:val="262626" w:themeColor="text1" w:themeTint="D9"/>
              </w:rPr>
              <w:t>ón colombiana al conocimient</w:t>
            </w:r>
            <w:r>
              <w:rPr>
                <w:rFonts w:ascii="Times New Roman" w:eastAsia="Times New Roman" w:hAnsi="Times New Roman"/>
                <w:bCs/>
                <w:color w:val="262626" w:themeColor="text1" w:themeTint="D9"/>
              </w:rPr>
              <w:t xml:space="preserve">o de la enfermedad de </w:t>
            </w:r>
            <w:proofErr w:type="spellStart"/>
            <w:r>
              <w:rPr>
                <w:rFonts w:ascii="Times New Roman" w:eastAsia="Times New Roman" w:hAnsi="Times New Roman"/>
                <w:bCs/>
                <w:color w:val="262626" w:themeColor="text1" w:themeTint="D9"/>
              </w:rPr>
              <w:t>MorquioA</w:t>
            </w:r>
            <w:proofErr w:type="spellEnd"/>
            <w:r>
              <w:rPr>
                <w:rFonts w:ascii="Times New Roman" w:eastAsia="Times New Roman" w:hAnsi="Times New Roman"/>
                <w:bCs/>
                <w:color w:val="262626" w:themeColor="text1" w:themeTint="D9"/>
              </w:rPr>
              <w:t>. MEDICINA (Bogot</w:t>
            </w:r>
            <w:r>
              <w:rPr>
                <w:rFonts w:ascii="Helvetica" w:eastAsia="Helvetica" w:hAnsi="Helvetica" w:cs="Helvetica"/>
                <w:bCs/>
                <w:color w:val="262626" w:themeColor="text1" w:themeTint="D9"/>
              </w:rPr>
              <w:t xml:space="preserve">á) </w:t>
            </w:r>
            <w:proofErr w:type="spellStart"/>
            <w:r>
              <w:rPr>
                <w:rFonts w:ascii="Helvetica" w:eastAsia="Helvetica" w:hAnsi="Helvetica" w:cs="Helvetica"/>
                <w:bCs/>
                <w:color w:val="262626" w:themeColor="text1" w:themeTint="D9"/>
              </w:rPr>
              <w:t>Vol</w:t>
            </w:r>
            <w:proofErr w:type="spellEnd"/>
            <w:r>
              <w:rPr>
                <w:rFonts w:ascii="Helvetica" w:eastAsia="Helvetica" w:hAnsi="Helvetica" w:cs="Helvetica"/>
                <w:bCs/>
                <w:color w:val="262626" w:themeColor="text1" w:themeTint="D9"/>
              </w:rPr>
              <w:t xml:space="preserve">, 34 No3 (96) </w:t>
            </w:r>
            <w:proofErr w:type="spellStart"/>
            <w:r>
              <w:rPr>
                <w:rFonts w:ascii="Helvetica" w:eastAsia="Helvetica" w:hAnsi="Helvetica" w:cs="Helvetica"/>
                <w:bCs/>
                <w:color w:val="262626" w:themeColor="text1" w:themeTint="D9"/>
              </w:rPr>
              <w:t>págs</w:t>
            </w:r>
            <w:proofErr w:type="spellEnd"/>
            <w:r>
              <w:rPr>
                <w:rFonts w:ascii="Helvetica" w:eastAsia="Helvetica" w:hAnsi="Helvetica" w:cs="Helvetica"/>
                <w:bCs/>
                <w:color w:val="262626" w:themeColor="text1" w:themeTint="D9"/>
              </w:rPr>
              <w:t xml:space="preserve"> 221-241</w:t>
            </w:r>
          </w:p>
          <w:p w14:paraId="6FE11A52" w14:textId="77777777" w:rsidR="00B2389C" w:rsidRDefault="00691F96" w:rsidP="006822A8">
            <w:pPr>
              <w:pStyle w:val="Prrafodelista"/>
              <w:numPr>
                <w:ilvl w:val="0"/>
                <w:numId w:val="1"/>
              </w:numPr>
              <w:shd w:val="clear" w:color="auto" w:fill="FFFFFF"/>
              <w:spacing w:before="100" w:beforeAutospacing="1" w:after="100" w:afterAutospacing="1"/>
              <w:outlineLvl w:val="2"/>
              <w:rPr>
                <w:rFonts w:ascii="Times New Roman" w:eastAsia="Times New Roman" w:hAnsi="Times New Roman"/>
                <w:bCs/>
                <w:color w:val="262626" w:themeColor="text1" w:themeTint="D9"/>
              </w:rPr>
            </w:pPr>
            <w:r>
              <w:rPr>
                <w:rFonts w:ascii="Times New Roman" w:eastAsia="Times New Roman" w:hAnsi="Times New Roman"/>
                <w:bCs/>
                <w:color w:val="262626" w:themeColor="text1" w:themeTint="D9"/>
              </w:rPr>
              <w:t>Chavas A. y otros</w:t>
            </w:r>
            <w:proofErr w:type="gramStart"/>
            <w:r>
              <w:rPr>
                <w:rFonts w:ascii="Times New Roman" w:eastAsia="Times New Roman" w:hAnsi="Times New Roman"/>
                <w:bCs/>
                <w:color w:val="262626" w:themeColor="text1" w:themeTint="D9"/>
              </w:rPr>
              <w:t>.(</w:t>
            </w:r>
            <w:proofErr w:type="gramEnd"/>
            <w:r>
              <w:rPr>
                <w:rFonts w:ascii="Times New Roman" w:eastAsia="Times New Roman" w:hAnsi="Times New Roman"/>
                <w:bCs/>
                <w:color w:val="262626" w:themeColor="text1" w:themeTint="D9"/>
              </w:rPr>
              <w:t>2002)  Mucopolisacaridosis.  Gu</w:t>
            </w:r>
            <w:r>
              <w:rPr>
                <w:rFonts w:ascii="Helvetica" w:eastAsia="Helvetica" w:hAnsi="Helvetica" w:cs="Helvetica"/>
                <w:bCs/>
                <w:color w:val="262626" w:themeColor="text1" w:themeTint="D9"/>
              </w:rPr>
              <w:t xml:space="preserve">ía de Familia.  </w:t>
            </w:r>
            <w:r w:rsidR="006822A8">
              <w:rPr>
                <w:rFonts w:ascii="Times New Roman" w:eastAsia="Times New Roman" w:hAnsi="Times New Roman"/>
                <w:bCs/>
                <w:color w:val="262626" w:themeColor="text1" w:themeTint="D9"/>
              </w:rPr>
              <w:t>Ministerio de Trabajo</w:t>
            </w:r>
          </w:p>
          <w:p w14:paraId="69C956BA" w14:textId="545C7281" w:rsidR="00EB1238" w:rsidRPr="006822A8" w:rsidRDefault="00EB1238" w:rsidP="006822A8">
            <w:pPr>
              <w:pStyle w:val="Prrafodelista"/>
              <w:numPr>
                <w:ilvl w:val="0"/>
                <w:numId w:val="1"/>
              </w:numPr>
              <w:shd w:val="clear" w:color="auto" w:fill="FFFFFF"/>
              <w:spacing w:before="100" w:beforeAutospacing="1" w:after="100" w:afterAutospacing="1"/>
              <w:outlineLvl w:val="2"/>
              <w:rPr>
                <w:rFonts w:ascii="Times New Roman" w:eastAsia="Times New Roman" w:hAnsi="Times New Roman"/>
                <w:bCs/>
                <w:color w:val="262626" w:themeColor="text1" w:themeTint="D9"/>
              </w:rPr>
            </w:pPr>
            <w:r>
              <w:rPr>
                <w:rFonts w:ascii="Times New Roman" w:eastAsia="Times New Roman" w:hAnsi="Times New Roman"/>
                <w:bCs/>
                <w:color w:val="262626" w:themeColor="text1" w:themeTint="D9"/>
              </w:rPr>
              <w:t xml:space="preserve"> </w:t>
            </w:r>
            <w:proofErr w:type="spellStart"/>
            <w:r>
              <w:rPr>
                <w:rFonts w:ascii="Times New Roman" w:eastAsia="Times New Roman" w:hAnsi="Times New Roman"/>
                <w:bCs/>
                <w:color w:val="262626" w:themeColor="text1" w:themeTint="D9"/>
              </w:rPr>
              <w:t>Benalcázar</w:t>
            </w:r>
            <w:proofErr w:type="spellEnd"/>
            <w:r>
              <w:rPr>
                <w:rFonts w:ascii="Times New Roman" w:eastAsia="Times New Roman" w:hAnsi="Times New Roman"/>
                <w:bCs/>
                <w:color w:val="262626" w:themeColor="text1" w:themeTint="D9"/>
              </w:rPr>
              <w:t xml:space="preserve"> Patricio, Punto de </w:t>
            </w:r>
            <w:proofErr w:type="spellStart"/>
            <w:r>
              <w:rPr>
                <w:rFonts w:ascii="Times New Roman" w:eastAsia="Times New Roman" w:hAnsi="Times New Roman"/>
                <w:bCs/>
                <w:color w:val="262626" w:themeColor="text1" w:themeTint="D9"/>
              </w:rPr>
              <w:t>Vista,Día</w:t>
            </w:r>
            <w:proofErr w:type="spellEnd"/>
            <w:r>
              <w:rPr>
                <w:rFonts w:ascii="Times New Roman" w:eastAsia="Times New Roman" w:hAnsi="Times New Roman"/>
                <w:bCs/>
                <w:color w:val="262626" w:themeColor="text1" w:themeTint="D9"/>
              </w:rPr>
              <w:t xml:space="preserve"> Mundial de las mucopolisacaridosis, El telégrafo,15 de mayo 2018 www.eltelegrafo.com.ec</w:t>
            </w:r>
          </w:p>
        </w:tc>
      </w:tr>
    </w:tbl>
    <w:p w14:paraId="04A6FD44" w14:textId="40D2E8DD" w:rsidR="05F631E4" w:rsidRDefault="05F631E4"/>
    <w:p w14:paraId="66401727" w14:textId="77777777" w:rsidR="00B2389C" w:rsidRDefault="00B2389C" w:rsidP="00F635FC">
      <w:pPr>
        <w:rPr>
          <w:rFonts w:ascii="Arial" w:hAnsi="Arial" w:cs="Arial"/>
          <w:b/>
        </w:rPr>
      </w:pPr>
    </w:p>
    <w:p w14:paraId="43C5297B" w14:textId="77777777" w:rsidR="00B2389C"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75296BE5" w14:textId="77777777" w:rsidTr="05F631E4">
        <w:trPr>
          <w:trHeight w:val="261"/>
        </w:trPr>
        <w:tc>
          <w:tcPr>
            <w:tcW w:w="9606" w:type="dxa"/>
            <w:shd w:val="clear" w:color="auto" w:fill="D9D9D9" w:themeFill="background1" w:themeFillShade="D9"/>
            <w:vAlign w:val="bottom"/>
          </w:tcPr>
          <w:p w14:paraId="7DD52640" w14:textId="77777777" w:rsidR="00B2389C" w:rsidRPr="008F3B2C" w:rsidRDefault="1F3527FF" w:rsidP="1F3527FF">
            <w:pPr>
              <w:spacing w:after="0"/>
              <w:rPr>
                <w:rFonts w:ascii="Arial" w:hAnsi="Arial" w:cs="Arial"/>
                <w:b/>
                <w:bCs/>
              </w:rPr>
            </w:pPr>
            <w:r w:rsidRPr="1F3527FF">
              <w:rPr>
                <w:rFonts w:ascii="Arial" w:hAnsi="Arial" w:cs="Arial"/>
                <w:b/>
                <w:bCs/>
              </w:rPr>
              <w:t>12. RESULTADOS ESPERADOS</w:t>
            </w:r>
          </w:p>
        </w:tc>
      </w:tr>
      <w:tr w:rsidR="00B2389C" w14:paraId="004FB2ED" w14:textId="77777777" w:rsidTr="05F631E4">
        <w:trPr>
          <w:trHeight w:val="548"/>
        </w:trPr>
        <w:tc>
          <w:tcPr>
            <w:tcW w:w="9606" w:type="dxa"/>
          </w:tcPr>
          <w:p w14:paraId="06F5BAB9" w14:textId="4163ADA0" w:rsidR="001C565F" w:rsidRDefault="0C6E4D5D" w:rsidP="0C6E4D5D">
            <w:pPr>
              <w:spacing w:after="0"/>
              <w:rPr>
                <w:rFonts w:ascii="Arial" w:hAnsi="Arial" w:cs="Arial"/>
                <w:i/>
                <w:iCs/>
              </w:rPr>
            </w:pPr>
            <w:r w:rsidRPr="0C6E4D5D">
              <w:rPr>
                <w:rFonts w:ascii="Arial" w:hAnsi="Arial" w:cs="Arial"/>
                <w:i/>
                <w:iCs/>
              </w:rPr>
              <w:t>R</w:t>
            </w:r>
            <w:r w:rsidRPr="0C6E4D5D">
              <w:rPr>
                <w:rFonts w:ascii="Arial" w:hAnsi="Arial" w:cs="Arial"/>
                <w:i/>
                <w:iCs/>
                <w:sz w:val="18"/>
                <w:szCs w:val="18"/>
              </w:rPr>
              <w:t>1</w:t>
            </w:r>
            <w:r w:rsidR="00D76B2C">
              <w:rPr>
                <w:rFonts w:ascii="Arial" w:hAnsi="Arial" w:cs="Arial"/>
                <w:i/>
                <w:iCs/>
              </w:rPr>
              <w:t xml:space="preserve"> Desarrollo d</w:t>
            </w:r>
            <w:r w:rsidRPr="0C6E4D5D">
              <w:rPr>
                <w:rFonts w:ascii="Arial" w:hAnsi="Arial" w:cs="Arial"/>
                <w:i/>
                <w:iCs/>
              </w:rPr>
              <w:t>el método de pruebas de laboratorio para diagnóstico de MPS</w:t>
            </w:r>
          </w:p>
          <w:p w14:paraId="4070A24A" w14:textId="79E20699" w:rsidR="001C565F" w:rsidRDefault="0C6E4D5D" w:rsidP="6F45FFFE">
            <w:pPr>
              <w:spacing w:after="0"/>
              <w:rPr>
                <w:rFonts w:ascii="Arial" w:hAnsi="Arial" w:cs="Arial"/>
                <w:i/>
                <w:iCs/>
              </w:rPr>
            </w:pPr>
            <w:r w:rsidRPr="0C6E4D5D">
              <w:rPr>
                <w:rFonts w:ascii="Arial" w:hAnsi="Arial" w:cs="Arial"/>
                <w:i/>
                <w:iCs/>
              </w:rPr>
              <w:t>R</w:t>
            </w:r>
            <w:r w:rsidRPr="0C6E4D5D">
              <w:rPr>
                <w:rFonts w:ascii="Arial" w:hAnsi="Arial" w:cs="Arial"/>
                <w:i/>
                <w:iCs/>
                <w:sz w:val="18"/>
                <w:szCs w:val="18"/>
              </w:rPr>
              <w:t>2</w:t>
            </w:r>
            <w:r w:rsidR="00D76B2C">
              <w:rPr>
                <w:rFonts w:ascii="Arial" w:hAnsi="Arial" w:cs="Arial"/>
                <w:i/>
                <w:iCs/>
              </w:rPr>
              <w:t xml:space="preserve">  Comparación de muestras de pacientes sanos y enfermos con MPS</w:t>
            </w:r>
          </w:p>
          <w:p w14:paraId="1CD2CA7D" w14:textId="600AA099" w:rsidR="00D76B2C" w:rsidRDefault="00042B83" w:rsidP="6F45FFFE">
            <w:pPr>
              <w:spacing w:after="0"/>
              <w:rPr>
                <w:rFonts w:ascii="Arial" w:hAnsi="Arial" w:cs="Arial"/>
                <w:i/>
                <w:iCs/>
              </w:rPr>
            </w:pPr>
            <w:r>
              <w:rPr>
                <w:rFonts w:ascii="Arial" w:hAnsi="Arial" w:cs="Arial"/>
                <w:i/>
                <w:iCs/>
              </w:rPr>
              <w:t>R3 Determinación y corr</w:t>
            </w:r>
            <w:r w:rsidR="00D76B2C">
              <w:rPr>
                <w:rFonts w:ascii="Arial" w:hAnsi="Arial" w:cs="Arial"/>
                <w:i/>
                <w:iCs/>
              </w:rPr>
              <w:t>e</w:t>
            </w:r>
            <w:r>
              <w:rPr>
                <w:rFonts w:ascii="Arial" w:hAnsi="Arial" w:cs="Arial"/>
                <w:i/>
                <w:iCs/>
              </w:rPr>
              <w:t>lación del</w:t>
            </w:r>
            <w:r w:rsidR="00D76B2C">
              <w:rPr>
                <w:rFonts w:ascii="Arial" w:hAnsi="Arial" w:cs="Arial"/>
                <w:i/>
                <w:iCs/>
              </w:rPr>
              <w:t xml:space="preserve"> tipo de MPS en pacientes diagnosticados.</w:t>
            </w:r>
          </w:p>
          <w:p w14:paraId="62915BDE" w14:textId="79625B8A" w:rsidR="001C565F" w:rsidRDefault="05F631E4" w:rsidP="05F631E4">
            <w:pPr>
              <w:spacing w:after="0"/>
              <w:rPr>
                <w:rFonts w:ascii="Arial" w:hAnsi="Arial" w:cs="Arial"/>
                <w:i/>
                <w:iCs/>
              </w:rPr>
            </w:pPr>
            <w:r w:rsidRPr="05F631E4">
              <w:rPr>
                <w:rFonts w:ascii="Arial" w:hAnsi="Arial" w:cs="Arial"/>
                <w:i/>
                <w:iCs/>
              </w:rPr>
              <w:t>R</w:t>
            </w:r>
            <w:r w:rsidRPr="05F631E4">
              <w:rPr>
                <w:rFonts w:ascii="Arial" w:hAnsi="Arial" w:cs="Arial"/>
                <w:i/>
                <w:iCs/>
                <w:sz w:val="18"/>
                <w:szCs w:val="18"/>
              </w:rPr>
              <w:t>4</w:t>
            </w:r>
            <w:r w:rsidRPr="05F631E4">
              <w:rPr>
                <w:rFonts w:ascii="Arial" w:hAnsi="Arial" w:cs="Arial"/>
                <w:i/>
                <w:iCs/>
              </w:rPr>
              <w:t xml:space="preserve"> Proponer pruebas de </w:t>
            </w:r>
            <w:r w:rsidR="00D76B2C">
              <w:rPr>
                <w:rFonts w:ascii="Arial" w:hAnsi="Arial" w:cs="Arial"/>
                <w:i/>
                <w:iCs/>
              </w:rPr>
              <w:t xml:space="preserve">tamizaje y </w:t>
            </w:r>
            <w:r w:rsidRPr="05F631E4">
              <w:rPr>
                <w:rFonts w:ascii="Arial" w:hAnsi="Arial" w:cs="Arial"/>
                <w:i/>
                <w:iCs/>
              </w:rPr>
              <w:t>diagnóstico de MPS, al Laboratorio Clínico de la Facultad de Ciencias Químicas de la UCE quienes en lo posterior ofertara</w:t>
            </w:r>
            <w:r w:rsidR="00042B83">
              <w:rPr>
                <w:rFonts w:ascii="Arial" w:hAnsi="Arial" w:cs="Arial"/>
                <w:i/>
                <w:iCs/>
              </w:rPr>
              <w:t>n a la población en riesgo</w:t>
            </w:r>
          </w:p>
          <w:p w14:paraId="630CE23A" w14:textId="6BA2E104" w:rsidR="001C565F" w:rsidRDefault="001C565F" w:rsidP="0C6E4D5D">
            <w:pPr>
              <w:spacing w:after="0"/>
              <w:rPr>
                <w:rFonts w:ascii="Arial" w:hAnsi="Arial" w:cs="Arial"/>
              </w:rPr>
            </w:pPr>
          </w:p>
        </w:tc>
      </w:tr>
    </w:tbl>
    <w:p w14:paraId="0C8FD823" w14:textId="06C28AA7" w:rsidR="00B2389C" w:rsidRDefault="0C6E4D5D" w:rsidP="0C6E4D5D">
      <w:pPr>
        <w:rPr>
          <w:rFonts w:ascii="Arial" w:hAnsi="Arial" w:cs="Arial"/>
          <w:b/>
          <w:bCs/>
        </w:rPr>
      </w:pPr>
      <w:proofErr w:type="gramStart"/>
      <w:r w:rsidRPr="0C6E4D5D">
        <w:rPr>
          <w:rFonts w:ascii="Arial" w:hAnsi="Arial" w:cs="Arial"/>
          <w:b/>
          <w:bCs/>
        </w:rPr>
        <w:t>í</w:t>
      </w:r>
      <w:proofErr w:type="gramEnd"/>
    </w:p>
    <w:tbl>
      <w:tblPr>
        <w:tblStyle w:val="Tablaconcuadrcula"/>
        <w:tblW w:w="9606" w:type="dxa"/>
        <w:tblLayout w:type="fixed"/>
        <w:tblLook w:val="04A0" w:firstRow="1" w:lastRow="0" w:firstColumn="1" w:lastColumn="0" w:noHBand="0" w:noVBand="1"/>
      </w:tblPr>
      <w:tblGrid>
        <w:gridCol w:w="9606"/>
      </w:tblGrid>
      <w:tr w:rsidR="00FC4BB7" w14:paraId="2FF88D1C" w14:textId="77777777" w:rsidTr="224F5394">
        <w:trPr>
          <w:trHeight w:val="261"/>
        </w:trPr>
        <w:tc>
          <w:tcPr>
            <w:tcW w:w="9606" w:type="dxa"/>
            <w:shd w:val="clear" w:color="auto" w:fill="D9D9D9" w:themeFill="background1" w:themeFillShade="D9"/>
            <w:vAlign w:val="bottom"/>
          </w:tcPr>
          <w:p w14:paraId="05636660" w14:textId="77777777" w:rsidR="00FC4BB7" w:rsidRDefault="1F3527FF" w:rsidP="1F3527FF">
            <w:pPr>
              <w:spacing w:after="0"/>
              <w:rPr>
                <w:rFonts w:ascii="Arial" w:hAnsi="Arial" w:cs="Arial"/>
                <w:b/>
                <w:bCs/>
              </w:rPr>
            </w:pPr>
            <w:r w:rsidRPr="1F3527FF">
              <w:rPr>
                <w:rFonts w:ascii="Arial" w:hAnsi="Arial" w:cs="Arial"/>
                <w:b/>
                <w:bCs/>
              </w:rPr>
              <w:t>13. PLAN DE PUBLICACIONES (máximo 500 palabras)</w:t>
            </w:r>
          </w:p>
          <w:p w14:paraId="515B2072" w14:textId="77777777" w:rsidR="00FC4BB7" w:rsidRPr="0078158F" w:rsidRDefault="1F3527FF" w:rsidP="1F3527FF">
            <w:pPr>
              <w:spacing w:after="0"/>
              <w:rPr>
                <w:rFonts w:ascii="Arial" w:hAnsi="Arial" w:cs="Arial"/>
                <w:b/>
                <w:bCs/>
                <w:i/>
                <w:iCs/>
              </w:rPr>
            </w:pPr>
            <w:r w:rsidRPr="1F3527FF">
              <w:rPr>
                <w:rFonts w:ascii="Arial" w:hAnsi="Arial" w:cs="Arial"/>
                <w:i/>
                <w:iCs/>
              </w:rPr>
              <w:t>(Cómo va a difundir su investigación)</w:t>
            </w:r>
          </w:p>
        </w:tc>
      </w:tr>
      <w:tr w:rsidR="00FC4BB7" w14:paraId="33E62561" w14:textId="77777777" w:rsidTr="224F5394">
        <w:trPr>
          <w:trHeight w:val="548"/>
        </w:trPr>
        <w:tc>
          <w:tcPr>
            <w:tcW w:w="9606" w:type="dxa"/>
          </w:tcPr>
          <w:p w14:paraId="3D308E3B" w14:textId="21B2B21F" w:rsidR="00FC4BB7" w:rsidRDefault="224F5394" w:rsidP="224F5394">
            <w:pPr>
              <w:spacing w:after="0"/>
              <w:rPr>
                <w:rFonts w:ascii="Arial" w:hAnsi="Arial" w:cs="Arial"/>
              </w:rPr>
            </w:pPr>
            <w:r w:rsidRPr="224F5394">
              <w:rPr>
                <w:rFonts w:ascii="Arial" w:hAnsi="Arial" w:cs="Arial"/>
              </w:rPr>
              <w:t>Esta investigación será socializada primero en el Laboratorio Clínico de la Facultad de Ciencias Químicas de la Universidad Central del Ecuador.  Posteriormente a nivel del MSP se realizarán presentaciones con el Organismo Pertinente del Sistema Naciona</w:t>
            </w:r>
            <w:r w:rsidR="00042B83">
              <w:rPr>
                <w:rFonts w:ascii="Arial" w:hAnsi="Arial" w:cs="Arial"/>
              </w:rPr>
              <w:t>l de Salud, también se realizará</w:t>
            </w:r>
            <w:r w:rsidR="00D76B2C">
              <w:rPr>
                <w:rFonts w:ascii="Arial" w:hAnsi="Arial" w:cs="Arial"/>
              </w:rPr>
              <w:t xml:space="preserve"> socialización a la Fundación FEPEL DASHA de las respectivas pruebas de Dia</w:t>
            </w:r>
            <w:r w:rsidR="00042B83">
              <w:rPr>
                <w:rFonts w:ascii="Arial" w:hAnsi="Arial" w:cs="Arial"/>
              </w:rPr>
              <w:t xml:space="preserve">gnóstico Bioquímico para MPS ya que ellos reúnen a los pacientes con MPS en el Ecuador. </w:t>
            </w:r>
          </w:p>
          <w:p w14:paraId="539FC8C6" w14:textId="7D4AC32A" w:rsidR="00042B83" w:rsidRDefault="00042B83" w:rsidP="224F5394">
            <w:pPr>
              <w:spacing w:after="0"/>
              <w:rPr>
                <w:rFonts w:ascii="Arial" w:hAnsi="Arial" w:cs="Arial"/>
              </w:rPr>
            </w:pPr>
            <w:r>
              <w:rPr>
                <w:rFonts w:ascii="Arial" w:hAnsi="Arial" w:cs="Arial"/>
              </w:rPr>
              <w:t>Además se escribirá en artículo para divulgación de los resultados.</w:t>
            </w:r>
          </w:p>
        </w:tc>
      </w:tr>
    </w:tbl>
    <w:p w14:paraId="1F34BEBA" w14:textId="77777777"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14:paraId="486BB634" w14:textId="77777777" w:rsidTr="1F3527FF">
        <w:trPr>
          <w:trHeight w:val="261"/>
        </w:trPr>
        <w:tc>
          <w:tcPr>
            <w:tcW w:w="9606" w:type="dxa"/>
            <w:shd w:val="clear" w:color="auto" w:fill="D9D9D9" w:themeFill="background1" w:themeFillShade="D9"/>
            <w:vAlign w:val="bottom"/>
          </w:tcPr>
          <w:p w14:paraId="458599CC" w14:textId="77777777" w:rsidR="00090299" w:rsidRDefault="1F3527FF" w:rsidP="1F3527FF">
            <w:pPr>
              <w:spacing w:after="0"/>
              <w:rPr>
                <w:rFonts w:ascii="Arial" w:hAnsi="Arial" w:cs="Arial"/>
                <w:b/>
                <w:bCs/>
              </w:rPr>
            </w:pPr>
            <w:r w:rsidRPr="1F3527FF">
              <w:rPr>
                <w:rFonts w:ascii="Arial" w:hAnsi="Arial" w:cs="Arial"/>
                <w:b/>
                <w:bCs/>
              </w:rPr>
              <w:t xml:space="preserve">14. CRONOGRAMA DE ACTIVIDADES POR OBJETIVOS ESPECÍFICOS </w:t>
            </w:r>
          </w:p>
          <w:p w14:paraId="3169F1BD" w14:textId="77777777" w:rsidR="00F854EB" w:rsidRPr="00F854EB" w:rsidRDefault="1F3527FF" w:rsidP="1F3527FF">
            <w:pPr>
              <w:spacing w:after="0"/>
              <w:rPr>
                <w:rFonts w:ascii="Arial" w:hAnsi="Arial" w:cs="Arial"/>
                <w:i/>
                <w:iCs/>
              </w:rPr>
            </w:pPr>
            <w:r w:rsidRPr="1F3527FF">
              <w:rPr>
                <w:rFonts w:ascii="Arial" w:hAnsi="Arial" w:cs="Arial"/>
                <w:i/>
                <w:iCs/>
              </w:rPr>
              <w:t>Se requiere descargar el archivo de Excel, guardarlo en su computador y llenar la información requerida; una vez guardado subir el archivo en la opción Cargar Cronograma</w:t>
            </w:r>
          </w:p>
        </w:tc>
      </w:tr>
    </w:tbl>
    <w:p w14:paraId="6739BADC" w14:textId="77777777" w:rsidR="00323077" w:rsidRDefault="00323077" w:rsidP="00F635FC">
      <w:pPr>
        <w:rPr>
          <w:rFonts w:ascii="Arial" w:hAnsi="Arial" w:cs="Arial"/>
          <w:b/>
        </w:rPr>
      </w:pPr>
    </w:p>
    <w:p w14:paraId="2CC27F30"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14:paraId="62532C4A" w14:textId="77777777" w:rsidTr="1F3527FF">
        <w:trPr>
          <w:trHeight w:val="261"/>
        </w:trPr>
        <w:tc>
          <w:tcPr>
            <w:tcW w:w="9606" w:type="dxa"/>
            <w:shd w:val="clear" w:color="auto" w:fill="D9D9D9" w:themeFill="background1" w:themeFillShade="D9"/>
            <w:vAlign w:val="bottom"/>
          </w:tcPr>
          <w:p w14:paraId="3C96122E" w14:textId="77777777" w:rsidR="00704508" w:rsidRDefault="1F3527FF" w:rsidP="1F3527FF">
            <w:pPr>
              <w:spacing w:after="0"/>
              <w:rPr>
                <w:rFonts w:ascii="Arial" w:hAnsi="Arial" w:cs="Arial"/>
                <w:b/>
                <w:bCs/>
              </w:rPr>
            </w:pPr>
            <w:r w:rsidRPr="1F3527FF">
              <w:rPr>
                <w:rFonts w:ascii="Arial" w:hAnsi="Arial" w:cs="Arial"/>
                <w:b/>
                <w:bCs/>
              </w:rPr>
              <w:t xml:space="preserve">15. PRESUPUESTO </w:t>
            </w:r>
          </w:p>
          <w:p w14:paraId="64443BF6" w14:textId="77777777" w:rsidR="0017720F" w:rsidRDefault="1F3527FF" w:rsidP="1F3527FF">
            <w:pPr>
              <w:rPr>
                <w:rFonts w:ascii="Arial" w:hAnsi="Arial" w:cs="Arial"/>
              </w:rPr>
            </w:pPr>
            <w:r w:rsidRPr="1F3527FF">
              <w:rPr>
                <w:rFonts w:ascii="Arial" w:hAnsi="Arial" w:cs="Arial"/>
                <w:i/>
                <w:iCs/>
              </w:rPr>
              <w:t>Se requiere descargar el archivo de Excel, guardarlo en su computador y llenar la información requerida; una vez guardado subir el archivo en la opción Cargar Presupuesto</w:t>
            </w:r>
          </w:p>
          <w:p w14:paraId="28BD309F" w14:textId="77777777" w:rsidR="0017720F" w:rsidRPr="00D61C19" w:rsidRDefault="1F3527FF" w:rsidP="1F3527FF">
            <w:pPr>
              <w:rPr>
                <w:rFonts w:ascii="Arial" w:hAnsi="Arial" w:cs="Arial"/>
                <w:sz w:val="20"/>
                <w:szCs w:val="20"/>
              </w:rPr>
            </w:pPr>
            <w:r w:rsidRPr="1F3527FF">
              <w:rPr>
                <w:rFonts w:ascii="Arial" w:hAnsi="Arial" w:cs="Arial"/>
                <w:sz w:val="20"/>
                <w:szCs w:val="20"/>
              </w:rPr>
              <w:t>Nota: el valor del presupuesto en ningún caso podrá exceder de 3.000,00 dólares en fondos de universidad; con fondos propios es indeterminado.</w:t>
            </w:r>
          </w:p>
          <w:p w14:paraId="7CFF1EF2" w14:textId="77777777" w:rsidR="00207C6C" w:rsidRPr="00207C6C" w:rsidRDefault="00207C6C" w:rsidP="0001221D">
            <w:pPr>
              <w:spacing w:after="0"/>
              <w:rPr>
                <w:rFonts w:ascii="Arial" w:hAnsi="Arial" w:cs="Arial"/>
                <w:i/>
              </w:rPr>
            </w:pPr>
          </w:p>
        </w:tc>
      </w:tr>
    </w:tbl>
    <w:p w14:paraId="2BD6EED2" w14:textId="77777777" w:rsidR="00704508" w:rsidRDefault="00704508" w:rsidP="00F635FC">
      <w:pPr>
        <w:rPr>
          <w:rFonts w:ascii="Arial" w:hAnsi="Arial" w:cs="Arial"/>
          <w:b/>
        </w:rPr>
      </w:pPr>
    </w:p>
    <w:p w14:paraId="6F94C341"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14:paraId="4844A060" w14:textId="77777777" w:rsidTr="1F3527FF">
        <w:trPr>
          <w:trHeight w:val="261"/>
        </w:trPr>
        <w:tc>
          <w:tcPr>
            <w:tcW w:w="9606" w:type="dxa"/>
            <w:shd w:val="clear" w:color="auto" w:fill="D9D9D9" w:themeFill="background1" w:themeFillShade="D9"/>
            <w:vAlign w:val="bottom"/>
          </w:tcPr>
          <w:p w14:paraId="39139411" w14:textId="77777777" w:rsidR="00207C6C" w:rsidRDefault="1F3527FF" w:rsidP="1F3527FF">
            <w:pPr>
              <w:spacing w:after="0"/>
              <w:rPr>
                <w:rFonts w:ascii="Arial" w:hAnsi="Arial" w:cs="Arial"/>
                <w:b/>
                <w:bCs/>
              </w:rPr>
            </w:pPr>
            <w:r w:rsidRPr="1F3527FF">
              <w:rPr>
                <w:rFonts w:ascii="Arial" w:hAnsi="Arial" w:cs="Arial"/>
                <w:b/>
                <w:bCs/>
              </w:rPr>
              <w:t>15. ANEXOS  (Adjunte)</w:t>
            </w:r>
          </w:p>
          <w:p w14:paraId="3F2428F7" w14:textId="77777777" w:rsidR="00556459" w:rsidRDefault="00556459" w:rsidP="1F3527FF">
            <w:pPr>
              <w:spacing w:after="0"/>
              <w:rPr>
                <w:rFonts w:ascii="Arial" w:hAnsi="Arial" w:cs="Arial"/>
                <w:b/>
                <w:bCs/>
                <w:i/>
                <w:iCs/>
              </w:rPr>
            </w:pPr>
            <w:r>
              <w:br/>
            </w:r>
            <w:r w:rsidR="1F3527FF" w:rsidRPr="1F3527FF">
              <w:rPr>
                <w:rFonts w:ascii="Arial" w:hAnsi="Arial" w:cs="Arial"/>
                <w:b/>
                <w:bCs/>
                <w:i/>
                <w:iCs/>
              </w:rPr>
              <w:t>Anexo 1:</w:t>
            </w:r>
          </w:p>
          <w:p w14:paraId="69446EEF" w14:textId="77777777" w:rsidR="00911F70" w:rsidRDefault="1F3527FF" w:rsidP="1F3527FF">
            <w:pPr>
              <w:spacing w:after="0"/>
              <w:rPr>
                <w:rFonts w:ascii="Arial" w:hAnsi="Arial" w:cs="Arial"/>
                <w:i/>
                <w:iCs/>
              </w:rPr>
            </w:pPr>
            <w:r w:rsidRPr="1F3527FF">
              <w:rPr>
                <w:rFonts w:ascii="Arial" w:hAnsi="Arial" w:cs="Arial"/>
                <w:b/>
                <w:bCs/>
                <w:i/>
                <w:iCs/>
              </w:rPr>
              <w:t xml:space="preserve">- </w:t>
            </w:r>
            <w:r w:rsidRPr="1F3527FF">
              <w:rPr>
                <w:rFonts w:ascii="Arial" w:hAnsi="Arial" w:cs="Arial"/>
                <w:i/>
                <w:iCs/>
              </w:rPr>
              <w:t>Formulario (s) de investigación (Es el formulario donde se registrarán los datos).</w:t>
            </w:r>
          </w:p>
          <w:p w14:paraId="0160B38D" w14:textId="77777777" w:rsidR="00911F70" w:rsidRDefault="1F3527FF" w:rsidP="1F3527FF">
            <w:pPr>
              <w:spacing w:after="0"/>
              <w:rPr>
                <w:rFonts w:ascii="Arial" w:hAnsi="Arial" w:cs="Arial"/>
                <w:i/>
                <w:iCs/>
              </w:rPr>
            </w:pPr>
            <w:r w:rsidRPr="1F3527FF">
              <w:rPr>
                <w:rFonts w:ascii="Arial" w:hAnsi="Arial" w:cs="Arial"/>
                <w:i/>
                <w:iCs/>
              </w:rPr>
              <w:t>- Formulario (s) de encuesta (Debe incluir todas las preguntas que desea hacer)</w:t>
            </w:r>
          </w:p>
          <w:p w14:paraId="75D4CAD6" w14:textId="77777777" w:rsidR="00556459" w:rsidRDefault="1F3527FF" w:rsidP="1F3527FF">
            <w:pPr>
              <w:spacing w:after="0"/>
              <w:rPr>
                <w:rFonts w:ascii="Arial" w:hAnsi="Arial" w:cs="Arial"/>
                <w:i/>
                <w:iCs/>
              </w:rPr>
            </w:pPr>
            <w:r w:rsidRPr="1F3527FF">
              <w:rPr>
                <w:rFonts w:ascii="Arial" w:hAnsi="Arial" w:cs="Arial"/>
                <w:b/>
                <w:bCs/>
                <w:i/>
                <w:iCs/>
              </w:rPr>
              <w:t>Anexo 2:</w:t>
            </w:r>
            <w:r w:rsidRPr="1F3527FF">
              <w:rPr>
                <w:rFonts w:ascii="Arial" w:hAnsi="Arial" w:cs="Arial"/>
                <w:i/>
                <w:iCs/>
              </w:rPr>
              <w:t xml:space="preserve"> </w:t>
            </w:r>
          </w:p>
          <w:p w14:paraId="7F7670CC" w14:textId="77777777" w:rsidR="00C71205" w:rsidRPr="00C71205" w:rsidRDefault="1F3527FF" w:rsidP="1F3527FF">
            <w:pPr>
              <w:spacing w:after="0"/>
              <w:rPr>
                <w:rFonts w:ascii="Arial" w:hAnsi="Arial" w:cs="Arial"/>
                <w:i/>
                <w:iCs/>
              </w:rPr>
            </w:pPr>
            <w:r w:rsidRPr="1F3527FF">
              <w:rPr>
                <w:rFonts w:ascii="Arial" w:hAnsi="Arial" w:cs="Arial"/>
                <w:i/>
                <w:iCs/>
              </w:rPr>
              <w:t>Consentimiento informado: Solo si la investigación es en seres humanos, utilice los formatos del Subcomité de Ética de la Investigación en Seres humanos para mayores y/o menores de edad</w:t>
            </w:r>
            <w:r w:rsidRPr="1F3527FF">
              <w:rPr>
                <w:rFonts w:ascii="Arial" w:hAnsi="Arial" w:cs="Arial"/>
              </w:rPr>
              <w:t>.</w:t>
            </w:r>
          </w:p>
          <w:p w14:paraId="7DD22DA1" w14:textId="77777777" w:rsidR="00556459" w:rsidRDefault="1F3527FF" w:rsidP="1F3527FF">
            <w:pPr>
              <w:spacing w:after="0"/>
              <w:rPr>
                <w:rFonts w:ascii="Arial" w:hAnsi="Arial" w:cs="Arial"/>
                <w:i/>
                <w:iCs/>
              </w:rPr>
            </w:pPr>
            <w:r w:rsidRPr="1F3527FF">
              <w:rPr>
                <w:rFonts w:ascii="Arial" w:hAnsi="Arial" w:cs="Arial"/>
                <w:b/>
                <w:bCs/>
                <w:i/>
                <w:iCs/>
              </w:rPr>
              <w:t>Anexo 3:</w:t>
            </w:r>
            <w:r w:rsidRPr="1F3527FF">
              <w:rPr>
                <w:rFonts w:ascii="Arial" w:hAnsi="Arial" w:cs="Arial"/>
                <w:i/>
                <w:iCs/>
              </w:rPr>
              <w:t xml:space="preserve"> </w:t>
            </w:r>
          </w:p>
          <w:p w14:paraId="032D6C82" w14:textId="77777777" w:rsidR="00556459" w:rsidRPr="003B55AB" w:rsidRDefault="1F3527FF" w:rsidP="1F3527FF">
            <w:pPr>
              <w:spacing w:after="0"/>
              <w:rPr>
                <w:rFonts w:ascii="Arial" w:hAnsi="Arial" w:cs="Arial"/>
              </w:rPr>
            </w:pPr>
            <w:r w:rsidRPr="1F3527FF">
              <w:rPr>
                <w:rFonts w:ascii="Arial" w:hAnsi="Arial" w:cs="Arial"/>
                <w:i/>
                <w:iCs/>
              </w:rPr>
              <w:t>Cartas de autorización (Solo si la investigación amerita, es la carta de autorización de los directivos de las instituciones en las que la investigación se realizará).</w:t>
            </w:r>
          </w:p>
          <w:p w14:paraId="00A863D0" w14:textId="77777777" w:rsidR="00E72AD7" w:rsidRPr="005C5871" w:rsidRDefault="1F3527FF" w:rsidP="1F3527FF">
            <w:pPr>
              <w:spacing w:after="0"/>
              <w:rPr>
                <w:rFonts w:ascii="Arial" w:hAnsi="Arial" w:cs="Arial"/>
                <w:i/>
                <w:iCs/>
              </w:rPr>
            </w:pPr>
            <w:r w:rsidRPr="1F3527FF">
              <w:rPr>
                <w:rFonts w:ascii="Arial" w:hAnsi="Arial" w:cs="Arial"/>
                <w:b/>
                <w:bCs/>
                <w:i/>
                <w:iCs/>
              </w:rPr>
              <w:t>Anexo 4:</w:t>
            </w:r>
            <w:r w:rsidRPr="1F3527FF">
              <w:rPr>
                <w:rFonts w:ascii="Arial" w:hAnsi="Arial" w:cs="Arial"/>
                <w:i/>
                <w:iCs/>
              </w:rPr>
              <w:t xml:space="preserve"> </w:t>
            </w:r>
          </w:p>
          <w:p w14:paraId="5709D8F6" w14:textId="77777777" w:rsidR="00911F70" w:rsidRPr="005C5871" w:rsidRDefault="1F3527FF" w:rsidP="1F3527FF">
            <w:pPr>
              <w:spacing w:after="0"/>
              <w:rPr>
                <w:rFonts w:ascii="Arial" w:hAnsi="Arial" w:cs="Arial"/>
                <w:i/>
                <w:iCs/>
              </w:rPr>
            </w:pPr>
            <w:r w:rsidRPr="1F3527FF">
              <w:rPr>
                <w:rFonts w:ascii="Arial" w:hAnsi="Arial" w:cs="Arial"/>
                <w:i/>
                <w:iCs/>
              </w:rPr>
              <w:t>Conflicto de Intereses (Si hay entre los investigadores y casas comerciales, instituciones académicas).</w:t>
            </w:r>
          </w:p>
          <w:p w14:paraId="2FD54142" w14:textId="77777777" w:rsidR="00897ECC" w:rsidRDefault="1F3527FF" w:rsidP="1F3527FF">
            <w:pPr>
              <w:spacing w:after="0"/>
              <w:rPr>
                <w:rFonts w:ascii="Arial" w:hAnsi="Arial" w:cs="Arial"/>
                <w:i/>
                <w:iCs/>
              </w:rPr>
            </w:pPr>
            <w:r w:rsidRPr="1F3527FF">
              <w:rPr>
                <w:rFonts w:ascii="Arial" w:hAnsi="Arial" w:cs="Arial"/>
                <w:b/>
                <w:bCs/>
                <w:i/>
                <w:iCs/>
              </w:rPr>
              <w:t>Anexo 5:</w:t>
            </w:r>
            <w:r w:rsidRPr="1F3527FF">
              <w:rPr>
                <w:rFonts w:ascii="Arial" w:hAnsi="Arial" w:cs="Arial"/>
                <w:i/>
                <w:iCs/>
              </w:rPr>
              <w:t xml:space="preserve"> </w:t>
            </w:r>
          </w:p>
          <w:p w14:paraId="23355D4A" w14:textId="77777777" w:rsidR="00E72AD7" w:rsidRPr="003B55AB" w:rsidRDefault="1F3527FF" w:rsidP="1F3527FF">
            <w:pPr>
              <w:spacing w:after="0"/>
              <w:rPr>
                <w:rFonts w:ascii="Arial" w:hAnsi="Arial" w:cs="Arial"/>
              </w:rPr>
            </w:pPr>
            <w:r w:rsidRPr="1F3527FF">
              <w:rPr>
                <w:rFonts w:ascii="Arial" w:hAnsi="Arial" w:cs="Arial"/>
                <w:i/>
                <w:iCs/>
              </w:rPr>
              <w:t>Declaración de confidencialidad</w:t>
            </w:r>
            <w:r w:rsidRPr="1F3527FF">
              <w:rPr>
                <w:b/>
                <w:bCs/>
                <w:color w:val="000000" w:themeColor="text1"/>
                <w:sz w:val="26"/>
                <w:szCs w:val="26"/>
              </w:rPr>
              <w:t>.</w:t>
            </w:r>
          </w:p>
          <w:p w14:paraId="5148B154" w14:textId="77777777" w:rsidR="00E72AD7" w:rsidRPr="00E72AD7" w:rsidRDefault="00E72AD7" w:rsidP="00911F70">
            <w:pPr>
              <w:spacing w:after="0"/>
              <w:rPr>
                <w:rFonts w:ascii="Arial" w:hAnsi="Arial" w:cs="Arial"/>
              </w:rPr>
            </w:pPr>
          </w:p>
          <w:p w14:paraId="6CC7CE5C" w14:textId="77777777" w:rsidR="00207C6C" w:rsidRPr="00207C6C" w:rsidRDefault="00207C6C" w:rsidP="00911F70">
            <w:pPr>
              <w:spacing w:after="0"/>
              <w:rPr>
                <w:rFonts w:ascii="Arial" w:hAnsi="Arial" w:cs="Arial"/>
                <w:i/>
              </w:rPr>
            </w:pPr>
          </w:p>
        </w:tc>
      </w:tr>
    </w:tbl>
    <w:p w14:paraId="0BC94D95" w14:textId="77777777" w:rsidR="006B7DC6" w:rsidRDefault="006B7DC6" w:rsidP="00F635FC">
      <w:pPr>
        <w:rPr>
          <w:rFonts w:ascii="Arial" w:hAnsi="Arial" w:cs="Arial"/>
          <w:b/>
        </w:rPr>
      </w:pPr>
    </w:p>
    <w:p w14:paraId="44B20447" w14:textId="77777777" w:rsidR="00F635FC" w:rsidRDefault="00F635FC" w:rsidP="00911F70">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81DE" w14:textId="77777777" w:rsidR="00843642" w:rsidRDefault="00843642" w:rsidP="006A14C7">
      <w:pPr>
        <w:spacing w:after="0"/>
      </w:pPr>
      <w:r>
        <w:separator/>
      </w:r>
    </w:p>
  </w:endnote>
  <w:endnote w:type="continuationSeparator" w:id="0">
    <w:p w14:paraId="2D3192A5" w14:textId="77777777" w:rsidR="00843642" w:rsidRDefault="00843642"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1225" w14:textId="77777777" w:rsidR="00843642" w:rsidRDefault="00843642" w:rsidP="006A14C7">
      <w:pPr>
        <w:spacing w:after="0"/>
      </w:pPr>
      <w:r>
        <w:separator/>
      </w:r>
    </w:p>
  </w:footnote>
  <w:footnote w:type="continuationSeparator" w:id="0">
    <w:p w14:paraId="682FF15B" w14:textId="77777777" w:rsidR="00843642" w:rsidRDefault="00843642" w:rsidP="006A14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7E23"/>
    <w:multiLevelType w:val="hybridMultilevel"/>
    <w:tmpl w:val="8F84471C"/>
    <w:lvl w:ilvl="0" w:tplc="7B2CAF7C">
      <w:start w:val="3"/>
      <w:numFmt w:val="decimal"/>
      <w:lvlText w:val="%1."/>
      <w:lvlJc w:val="left"/>
      <w:pPr>
        <w:ind w:left="720" w:hanging="360"/>
      </w:pPr>
    </w:lvl>
    <w:lvl w:ilvl="1" w:tplc="BF827648">
      <w:start w:val="1"/>
      <w:numFmt w:val="lowerLetter"/>
      <w:lvlText w:val="%2."/>
      <w:lvlJc w:val="left"/>
      <w:pPr>
        <w:ind w:left="1440" w:hanging="360"/>
      </w:pPr>
    </w:lvl>
    <w:lvl w:ilvl="2" w:tplc="25A8F8C0">
      <w:start w:val="1"/>
      <w:numFmt w:val="lowerRoman"/>
      <w:lvlText w:val="%3."/>
      <w:lvlJc w:val="right"/>
      <w:pPr>
        <w:ind w:left="2160" w:hanging="180"/>
      </w:pPr>
    </w:lvl>
    <w:lvl w:ilvl="3" w:tplc="8A36B960">
      <w:start w:val="1"/>
      <w:numFmt w:val="decimal"/>
      <w:lvlText w:val="%4."/>
      <w:lvlJc w:val="left"/>
      <w:pPr>
        <w:ind w:left="2880" w:hanging="360"/>
      </w:pPr>
    </w:lvl>
    <w:lvl w:ilvl="4" w:tplc="413044C4">
      <w:start w:val="1"/>
      <w:numFmt w:val="lowerLetter"/>
      <w:lvlText w:val="%5."/>
      <w:lvlJc w:val="left"/>
      <w:pPr>
        <w:ind w:left="3600" w:hanging="360"/>
      </w:pPr>
    </w:lvl>
    <w:lvl w:ilvl="5" w:tplc="9918967C">
      <w:start w:val="1"/>
      <w:numFmt w:val="lowerRoman"/>
      <w:lvlText w:val="%6."/>
      <w:lvlJc w:val="right"/>
      <w:pPr>
        <w:ind w:left="4320" w:hanging="180"/>
      </w:pPr>
    </w:lvl>
    <w:lvl w:ilvl="6" w:tplc="834A41FC">
      <w:start w:val="1"/>
      <w:numFmt w:val="decimal"/>
      <w:lvlText w:val="%7."/>
      <w:lvlJc w:val="left"/>
      <w:pPr>
        <w:ind w:left="5040" w:hanging="360"/>
      </w:pPr>
    </w:lvl>
    <w:lvl w:ilvl="7" w:tplc="AB10F2C0">
      <w:start w:val="1"/>
      <w:numFmt w:val="lowerLetter"/>
      <w:lvlText w:val="%8."/>
      <w:lvlJc w:val="left"/>
      <w:pPr>
        <w:ind w:left="5760" w:hanging="360"/>
      </w:pPr>
    </w:lvl>
    <w:lvl w:ilvl="8" w:tplc="68BA0284">
      <w:start w:val="1"/>
      <w:numFmt w:val="lowerRoman"/>
      <w:lvlText w:val="%9."/>
      <w:lvlJc w:val="right"/>
      <w:pPr>
        <w:ind w:left="6480" w:hanging="180"/>
      </w:pPr>
    </w:lvl>
  </w:abstractNum>
  <w:abstractNum w:abstractNumId="1">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F80FA6"/>
    <w:multiLevelType w:val="hybridMultilevel"/>
    <w:tmpl w:val="F77CFF98"/>
    <w:lvl w:ilvl="0" w:tplc="EE8E6738">
      <w:start w:val="9"/>
      <w:numFmt w:val="decimal"/>
      <w:lvlText w:val="%1."/>
      <w:lvlJc w:val="left"/>
      <w:pPr>
        <w:ind w:left="720" w:hanging="360"/>
      </w:pPr>
    </w:lvl>
    <w:lvl w:ilvl="1" w:tplc="3716B4EA">
      <w:start w:val="1"/>
      <w:numFmt w:val="lowerLetter"/>
      <w:lvlText w:val="%2."/>
      <w:lvlJc w:val="left"/>
      <w:pPr>
        <w:ind w:left="1440" w:hanging="360"/>
      </w:pPr>
    </w:lvl>
    <w:lvl w:ilvl="2" w:tplc="0204C6A2">
      <w:start w:val="1"/>
      <w:numFmt w:val="lowerRoman"/>
      <w:lvlText w:val="%3."/>
      <w:lvlJc w:val="right"/>
      <w:pPr>
        <w:ind w:left="2160" w:hanging="180"/>
      </w:pPr>
    </w:lvl>
    <w:lvl w:ilvl="3" w:tplc="F27E905C">
      <w:start w:val="1"/>
      <w:numFmt w:val="decimal"/>
      <w:lvlText w:val="%4."/>
      <w:lvlJc w:val="left"/>
      <w:pPr>
        <w:ind w:left="2880" w:hanging="360"/>
      </w:pPr>
    </w:lvl>
    <w:lvl w:ilvl="4" w:tplc="BBA8B056">
      <w:start w:val="1"/>
      <w:numFmt w:val="lowerLetter"/>
      <w:lvlText w:val="%5."/>
      <w:lvlJc w:val="left"/>
      <w:pPr>
        <w:ind w:left="3600" w:hanging="360"/>
      </w:pPr>
    </w:lvl>
    <w:lvl w:ilvl="5" w:tplc="68A88E42">
      <w:start w:val="1"/>
      <w:numFmt w:val="lowerRoman"/>
      <w:lvlText w:val="%6."/>
      <w:lvlJc w:val="right"/>
      <w:pPr>
        <w:ind w:left="4320" w:hanging="180"/>
      </w:pPr>
    </w:lvl>
    <w:lvl w:ilvl="6" w:tplc="0F36F40C">
      <w:start w:val="1"/>
      <w:numFmt w:val="decimal"/>
      <w:lvlText w:val="%7."/>
      <w:lvlJc w:val="left"/>
      <w:pPr>
        <w:ind w:left="5040" w:hanging="360"/>
      </w:pPr>
    </w:lvl>
    <w:lvl w:ilvl="7" w:tplc="2DB87A9E">
      <w:start w:val="1"/>
      <w:numFmt w:val="lowerLetter"/>
      <w:lvlText w:val="%8."/>
      <w:lvlJc w:val="left"/>
      <w:pPr>
        <w:ind w:left="5760" w:hanging="360"/>
      </w:pPr>
    </w:lvl>
    <w:lvl w:ilvl="8" w:tplc="7F4282A4">
      <w:start w:val="1"/>
      <w:numFmt w:val="lowerRoman"/>
      <w:lvlText w:val="%9."/>
      <w:lvlJc w:val="right"/>
      <w:pPr>
        <w:ind w:left="6480" w:hanging="180"/>
      </w:pPr>
    </w:lvl>
  </w:abstractNum>
  <w:abstractNum w:abstractNumId="3">
    <w:nsid w:val="0AC0222D"/>
    <w:multiLevelType w:val="hybridMultilevel"/>
    <w:tmpl w:val="5B74FC72"/>
    <w:lvl w:ilvl="0" w:tplc="44F289C8">
      <w:start w:val="1"/>
      <w:numFmt w:val="decimal"/>
      <w:lvlText w:val="%1."/>
      <w:lvlJc w:val="left"/>
      <w:pPr>
        <w:ind w:left="720" w:hanging="360"/>
      </w:pPr>
      <w:rPr>
        <w:rFonts w:ascii="Arial" w:eastAsia="Arial" w:hAnsi="Arial" w:cs="Arial"/>
      </w:rPr>
    </w:lvl>
    <w:lvl w:ilvl="1" w:tplc="94227BCC">
      <w:start w:val="1"/>
      <w:numFmt w:val="lowerLetter"/>
      <w:lvlText w:val="%2."/>
      <w:lvlJc w:val="left"/>
      <w:pPr>
        <w:ind w:left="1440" w:hanging="360"/>
      </w:pPr>
    </w:lvl>
    <w:lvl w:ilvl="2" w:tplc="AB2E9CFA">
      <w:start w:val="1"/>
      <w:numFmt w:val="lowerRoman"/>
      <w:lvlText w:val="%3."/>
      <w:lvlJc w:val="right"/>
      <w:pPr>
        <w:ind w:left="2160" w:hanging="180"/>
      </w:pPr>
    </w:lvl>
    <w:lvl w:ilvl="3" w:tplc="B3ECD4EA">
      <w:start w:val="1"/>
      <w:numFmt w:val="decimal"/>
      <w:lvlText w:val="%4."/>
      <w:lvlJc w:val="left"/>
      <w:pPr>
        <w:ind w:left="2880" w:hanging="360"/>
      </w:pPr>
    </w:lvl>
    <w:lvl w:ilvl="4" w:tplc="D4428F7E">
      <w:start w:val="1"/>
      <w:numFmt w:val="lowerLetter"/>
      <w:lvlText w:val="%5."/>
      <w:lvlJc w:val="left"/>
      <w:pPr>
        <w:ind w:left="3600" w:hanging="360"/>
      </w:pPr>
    </w:lvl>
    <w:lvl w:ilvl="5" w:tplc="4B380AA6">
      <w:start w:val="1"/>
      <w:numFmt w:val="lowerRoman"/>
      <w:lvlText w:val="%6."/>
      <w:lvlJc w:val="right"/>
      <w:pPr>
        <w:ind w:left="4320" w:hanging="180"/>
      </w:pPr>
    </w:lvl>
    <w:lvl w:ilvl="6" w:tplc="E52A3B7C">
      <w:start w:val="1"/>
      <w:numFmt w:val="decimal"/>
      <w:lvlText w:val="%7."/>
      <w:lvlJc w:val="left"/>
      <w:pPr>
        <w:ind w:left="5040" w:hanging="360"/>
      </w:pPr>
    </w:lvl>
    <w:lvl w:ilvl="7" w:tplc="5AD4D042">
      <w:start w:val="1"/>
      <w:numFmt w:val="lowerLetter"/>
      <w:lvlText w:val="%8."/>
      <w:lvlJc w:val="left"/>
      <w:pPr>
        <w:ind w:left="5760" w:hanging="360"/>
      </w:pPr>
    </w:lvl>
    <w:lvl w:ilvl="8" w:tplc="2F1805C6">
      <w:start w:val="1"/>
      <w:numFmt w:val="lowerRoman"/>
      <w:lvlText w:val="%9."/>
      <w:lvlJc w:val="right"/>
      <w:pPr>
        <w:ind w:left="6480" w:hanging="180"/>
      </w:pPr>
    </w:lvl>
  </w:abstractNum>
  <w:abstractNum w:abstractNumId="4">
    <w:nsid w:val="11D31192"/>
    <w:multiLevelType w:val="hybridMultilevel"/>
    <w:tmpl w:val="98069E9E"/>
    <w:lvl w:ilvl="0" w:tplc="A30EF978">
      <w:start w:val="5"/>
      <w:numFmt w:val="decimal"/>
      <w:lvlText w:val="%1."/>
      <w:lvlJc w:val="left"/>
      <w:pPr>
        <w:ind w:left="720" w:hanging="360"/>
      </w:pPr>
    </w:lvl>
    <w:lvl w:ilvl="1" w:tplc="0B3651B0">
      <w:start w:val="1"/>
      <w:numFmt w:val="lowerLetter"/>
      <w:lvlText w:val="%2."/>
      <w:lvlJc w:val="left"/>
      <w:pPr>
        <w:ind w:left="1440" w:hanging="360"/>
      </w:pPr>
    </w:lvl>
    <w:lvl w:ilvl="2" w:tplc="4D845372">
      <w:start w:val="1"/>
      <w:numFmt w:val="lowerRoman"/>
      <w:lvlText w:val="%3."/>
      <w:lvlJc w:val="right"/>
      <w:pPr>
        <w:ind w:left="2160" w:hanging="180"/>
      </w:pPr>
    </w:lvl>
    <w:lvl w:ilvl="3" w:tplc="D21ADFAA">
      <w:start w:val="1"/>
      <w:numFmt w:val="decimal"/>
      <w:lvlText w:val="%4."/>
      <w:lvlJc w:val="left"/>
      <w:pPr>
        <w:ind w:left="2880" w:hanging="360"/>
      </w:pPr>
    </w:lvl>
    <w:lvl w:ilvl="4" w:tplc="345AF052">
      <w:start w:val="1"/>
      <w:numFmt w:val="lowerLetter"/>
      <w:lvlText w:val="%5."/>
      <w:lvlJc w:val="left"/>
      <w:pPr>
        <w:ind w:left="3600" w:hanging="360"/>
      </w:pPr>
    </w:lvl>
    <w:lvl w:ilvl="5" w:tplc="17A092D0">
      <w:start w:val="1"/>
      <w:numFmt w:val="lowerRoman"/>
      <w:lvlText w:val="%6."/>
      <w:lvlJc w:val="right"/>
      <w:pPr>
        <w:ind w:left="4320" w:hanging="180"/>
      </w:pPr>
    </w:lvl>
    <w:lvl w:ilvl="6" w:tplc="CF8A5E2A">
      <w:start w:val="1"/>
      <w:numFmt w:val="decimal"/>
      <w:lvlText w:val="%7."/>
      <w:lvlJc w:val="left"/>
      <w:pPr>
        <w:ind w:left="5040" w:hanging="360"/>
      </w:pPr>
    </w:lvl>
    <w:lvl w:ilvl="7" w:tplc="F57422EA">
      <w:start w:val="1"/>
      <w:numFmt w:val="lowerLetter"/>
      <w:lvlText w:val="%8."/>
      <w:lvlJc w:val="left"/>
      <w:pPr>
        <w:ind w:left="5760" w:hanging="360"/>
      </w:pPr>
    </w:lvl>
    <w:lvl w:ilvl="8" w:tplc="BB5097DA">
      <w:start w:val="1"/>
      <w:numFmt w:val="lowerRoman"/>
      <w:lvlText w:val="%9."/>
      <w:lvlJc w:val="right"/>
      <w:pPr>
        <w:ind w:left="6480" w:hanging="180"/>
      </w:pPr>
    </w:lvl>
  </w:abstractNum>
  <w:abstractNum w:abstractNumId="5">
    <w:nsid w:val="15981599"/>
    <w:multiLevelType w:val="hybridMultilevel"/>
    <w:tmpl w:val="85104308"/>
    <w:lvl w:ilvl="0" w:tplc="FDDEC962">
      <w:start w:val="1"/>
      <w:numFmt w:val="decimal"/>
      <w:lvlText w:val="%1."/>
      <w:lvlJc w:val="left"/>
      <w:pPr>
        <w:ind w:left="720" w:hanging="360"/>
      </w:pPr>
    </w:lvl>
    <w:lvl w:ilvl="1" w:tplc="4C2ED91E">
      <w:start w:val="1"/>
      <w:numFmt w:val="lowerLetter"/>
      <w:lvlText w:val="%2."/>
      <w:lvlJc w:val="left"/>
      <w:pPr>
        <w:ind w:left="1440" w:hanging="360"/>
      </w:pPr>
    </w:lvl>
    <w:lvl w:ilvl="2" w:tplc="048E2270">
      <w:start w:val="1"/>
      <w:numFmt w:val="lowerRoman"/>
      <w:lvlText w:val="%3."/>
      <w:lvlJc w:val="right"/>
      <w:pPr>
        <w:ind w:left="2160" w:hanging="180"/>
      </w:pPr>
    </w:lvl>
    <w:lvl w:ilvl="3" w:tplc="852084F2">
      <w:start w:val="1"/>
      <w:numFmt w:val="decimal"/>
      <w:lvlText w:val="%4."/>
      <w:lvlJc w:val="left"/>
      <w:pPr>
        <w:ind w:left="2880" w:hanging="360"/>
      </w:pPr>
    </w:lvl>
    <w:lvl w:ilvl="4" w:tplc="DB4C7BAE">
      <w:start w:val="1"/>
      <w:numFmt w:val="lowerLetter"/>
      <w:lvlText w:val="%5."/>
      <w:lvlJc w:val="left"/>
      <w:pPr>
        <w:ind w:left="3600" w:hanging="360"/>
      </w:pPr>
    </w:lvl>
    <w:lvl w:ilvl="5" w:tplc="5A0A9EE6">
      <w:start w:val="1"/>
      <w:numFmt w:val="lowerRoman"/>
      <w:lvlText w:val="%6."/>
      <w:lvlJc w:val="right"/>
      <w:pPr>
        <w:ind w:left="4320" w:hanging="180"/>
      </w:pPr>
    </w:lvl>
    <w:lvl w:ilvl="6" w:tplc="7EC8473A">
      <w:start w:val="1"/>
      <w:numFmt w:val="decimal"/>
      <w:lvlText w:val="%7."/>
      <w:lvlJc w:val="left"/>
      <w:pPr>
        <w:ind w:left="5040" w:hanging="360"/>
      </w:pPr>
    </w:lvl>
    <w:lvl w:ilvl="7" w:tplc="0B262A64">
      <w:start w:val="1"/>
      <w:numFmt w:val="lowerLetter"/>
      <w:lvlText w:val="%8."/>
      <w:lvlJc w:val="left"/>
      <w:pPr>
        <w:ind w:left="5760" w:hanging="360"/>
      </w:pPr>
    </w:lvl>
    <w:lvl w:ilvl="8" w:tplc="ACBE6A4C">
      <w:start w:val="1"/>
      <w:numFmt w:val="lowerRoman"/>
      <w:lvlText w:val="%9."/>
      <w:lvlJc w:val="right"/>
      <w:pPr>
        <w:ind w:left="6480" w:hanging="180"/>
      </w:pPr>
    </w:lvl>
  </w:abstractNum>
  <w:abstractNum w:abstractNumId="6">
    <w:nsid w:val="16CE1665"/>
    <w:multiLevelType w:val="hybridMultilevel"/>
    <w:tmpl w:val="A9AA7B50"/>
    <w:lvl w:ilvl="0" w:tplc="414EA1BC">
      <w:start w:val="4"/>
      <w:numFmt w:val="decimal"/>
      <w:lvlText w:val="%1."/>
      <w:lvlJc w:val="left"/>
      <w:pPr>
        <w:ind w:left="720" w:hanging="360"/>
      </w:pPr>
    </w:lvl>
    <w:lvl w:ilvl="1" w:tplc="53428B9E">
      <w:start w:val="1"/>
      <w:numFmt w:val="lowerLetter"/>
      <w:lvlText w:val="%2."/>
      <w:lvlJc w:val="left"/>
      <w:pPr>
        <w:ind w:left="1440" w:hanging="360"/>
      </w:pPr>
    </w:lvl>
    <w:lvl w:ilvl="2" w:tplc="A97EE9C4">
      <w:start w:val="1"/>
      <w:numFmt w:val="lowerRoman"/>
      <w:lvlText w:val="%3."/>
      <w:lvlJc w:val="right"/>
      <w:pPr>
        <w:ind w:left="2160" w:hanging="180"/>
      </w:pPr>
    </w:lvl>
    <w:lvl w:ilvl="3" w:tplc="9D8EECE6">
      <w:start w:val="1"/>
      <w:numFmt w:val="decimal"/>
      <w:lvlText w:val="%4."/>
      <w:lvlJc w:val="left"/>
      <w:pPr>
        <w:ind w:left="2880" w:hanging="360"/>
      </w:pPr>
    </w:lvl>
    <w:lvl w:ilvl="4" w:tplc="CB065FAC">
      <w:start w:val="1"/>
      <w:numFmt w:val="lowerLetter"/>
      <w:lvlText w:val="%5."/>
      <w:lvlJc w:val="left"/>
      <w:pPr>
        <w:ind w:left="3600" w:hanging="360"/>
      </w:pPr>
    </w:lvl>
    <w:lvl w:ilvl="5" w:tplc="B3CC0694">
      <w:start w:val="1"/>
      <w:numFmt w:val="lowerRoman"/>
      <w:lvlText w:val="%6."/>
      <w:lvlJc w:val="right"/>
      <w:pPr>
        <w:ind w:left="4320" w:hanging="180"/>
      </w:pPr>
    </w:lvl>
    <w:lvl w:ilvl="6" w:tplc="9E92C5E2">
      <w:start w:val="1"/>
      <w:numFmt w:val="decimal"/>
      <w:lvlText w:val="%7."/>
      <w:lvlJc w:val="left"/>
      <w:pPr>
        <w:ind w:left="5040" w:hanging="360"/>
      </w:pPr>
    </w:lvl>
    <w:lvl w:ilvl="7" w:tplc="E8F209DA">
      <w:start w:val="1"/>
      <w:numFmt w:val="lowerLetter"/>
      <w:lvlText w:val="%8."/>
      <w:lvlJc w:val="left"/>
      <w:pPr>
        <w:ind w:left="5760" w:hanging="360"/>
      </w:pPr>
    </w:lvl>
    <w:lvl w:ilvl="8" w:tplc="5782677A">
      <w:start w:val="1"/>
      <w:numFmt w:val="lowerRoman"/>
      <w:lvlText w:val="%9."/>
      <w:lvlJc w:val="right"/>
      <w:pPr>
        <w:ind w:left="6480" w:hanging="180"/>
      </w:pPr>
    </w:lvl>
  </w:abstractNum>
  <w:abstractNum w:abstractNumId="7">
    <w:nsid w:val="16FB6252"/>
    <w:multiLevelType w:val="hybridMultilevel"/>
    <w:tmpl w:val="441431F0"/>
    <w:lvl w:ilvl="0" w:tplc="5364ACE2">
      <w:start w:val="8"/>
      <w:numFmt w:val="decimal"/>
      <w:lvlText w:val="%1."/>
      <w:lvlJc w:val="left"/>
      <w:pPr>
        <w:ind w:left="720" w:hanging="360"/>
      </w:pPr>
    </w:lvl>
    <w:lvl w:ilvl="1" w:tplc="0D8C2086">
      <w:start w:val="1"/>
      <w:numFmt w:val="lowerLetter"/>
      <w:lvlText w:val="%2."/>
      <w:lvlJc w:val="left"/>
      <w:pPr>
        <w:ind w:left="1440" w:hanging="360"/>
      </w:pPr>
    </w:lvl>
    <w:lvl w:ilvl="2" w:tplc="F5A2058A">
      <w:start w:val="1"/>
      <w:numFmt w:val="lowerRoman"/>
      <w:lvlText w:val="%3."/>
      <w:lvlJc w:val="right"/>
      <w:pPr>
        <w:ind w:left="2160" w:hanging="180"/>
      </w:pPr>
    </w:lvl>
    <w:lvl w:ilvl="3" w:tplc="DDE8BA3E">
      <w:start w:val="1"/>
      <w:numFmt w:val="decimal"/>
      <w:lvlText w:val="%4."/>
      <w:lvlJc w:val="left"/>
      <w:pPr>
        <w:ind w:left="2880" w:hanging="360"/>
      </w:pPr>
    </w:lvl>
    <w:lvl w:ilvl="4" w:tplc="7E98F1D6">
      <w:start w:val="1"/>
      <w:numFmt w:val="lowerLetter"/>
      <w:lvlText w:val="%5."/>
      <w:lvlJc w:val="left"/>
      <w:pPr>
        <w:ind w:left="3600" w:hanging="360"/>
      </w:pPr>
    </w:lvl>
    <w:lvl w:ilvl="5" w:tplc="4C9A4376">
      <w:start w:val="1"/>
      <w:numFmt w:val="lowerRoman"/>
      <w:lvlText w:val="%6."/>
      <w:lvlJc w:val="right"/>
      <w:pPr>
        <w:ind w:left="4320" w:hanging="180"/>
      </w:pPr>
    </w:lvl>
    <w:lvl w:ilvl="6" w:tplc="73EEFE16">
      <w:start w:val="1"/>
      <w:numFmt w:val="decimal"/>
      <w:lvlText w:val="%7."/>
      <w:lvlJc w:val="left"/>
      <w:pPr>
        <w:ind w:left="5040" w:hanging="360"/>
      </w:pPr>
    </w:lvl>
    <w:lvl w:ilvl="7" w:tplc="3A2AD84A">
      <w:start w:val="1"/>
      <w:numFmt w:val="lowerLetter"/>
      <w:lvlText w:val="%8."/>
      <w:lvlJc w:val="left"/>
      <w:pPr>
        <w:ind w:left="5760" w:hanging="360"/>
      </w:pPr>
    </w:lvl>
    <w:lvl w:ilvl="8" w:tplc="45D46C9A">
      <w:start w:val="1"/>
      <w:numFmt w:val="lowerRoman"/>
      <w:lvlText w:val="%9."/>
      <w:lvlJc w:val="right"/>
      <w:pPr>
        <w:ind w:left="6480" w:hanging="180"/>
      </w:pPr>
    </w:lvl>
  </w:abstractNum>
  <w:abstractNum w:abstractNumId="8">
    <w:nsid w:val="23B10501"/>
    <w:multiLevelType w:val="hybridMultilevel"/>
    <w:tmpl w:val="5994DB4A"/>
    <w:lvl w:ilvl="0" w:tplc="226AB90A">
      <w:start w:val="6"/>
      <w:numFmt w:val="decimal"/>
      <w:lvlText w:val="%1."/>
      <w:lvlJc w:val="left"/>
      <w:pPr>
        <w:ind w:left="720" w:hanging="360"/>
      </w:pPr>
    </w:lvl>
    <w:lvl w:ilvl="1" w:tplc="32287DF6">
      <w:start w:val="1"/>
      <w:numFmt w:val="lowerLetter"/>
      <w:lvlText w:val="%2."/>
      <w:lvlJc w:val="left"/>
      <w:pPr>
        <w:ind w:left="1440" w:hanging="360"/>
      </w:pPr>
    </w:lvl>
    <w:lvl w:ilvl="2" w:tplc="B4C44E16">
      <w:start w:val="1"/>
      <w:numFmt w:val="lowerRoman"/>
      <w:lvlText w:val="%3."/>
      <w:lvlJc w:val="right"/>
      <w:pPr>
        <w:ind w:left="2160" w:hanging="180"/>
      </w:pPr>
    </w:lvl>
    <w:lvl w:ilvl="3" w:tplc="161C8A10">
      <w:start w:val="1"/>
      <w:numFmt w:val="decimal"/>
      <w:lvlText w:val="%4."/>
      <w:lvlJc w:val="left"/>
      <w:pPr>
        <w:ind w:left="2880" w:hanging="360"/>
      </w:pPr>
    </w:lvl>
    <w:lvl w:ilvl="4" w:tplc="1C6CA0DA">
      <w:start w:val="1"/>
      <w:numFmt w:val="lowerLetter"/>
      <w:lvlText w:val="%5."/>
      <w:lvlJc w:val="left"/>
      <w:pPr>
        <w:ind w:left="3600" w:hanging="360"/>
      </w:pPr>
    </w:lvl>
    <w:lvl w:ilvl="5" w:tplc="4FCE295E">
      <w:start w:val="1"/>
      <w:numFmt w:val="lowerRoman"/>
      <w:lvlText w:val="%6."/>
      <w:lvlJc w:val="right"/>
      <w:pPr>
        <w:ind w:left="4320" w:hanging="180"/>
      </w:pPr>
    </w:lvl>
    <w:lvl w:ilvl="6" w:tplc="6C407498">
      <w:start w:val="1"/>
      <w:numFmt w:val="decimal"/>
      <w:lvlText w:val="%7."/>
      <w:lvlJc w:val="left"/>
      <w:pPr>
        <w:ind w:left="5040" w:hanging="360"/>
      </w:pPr>
    </w:lvl>
    <w:lvl w:ilvl="7" w:tplc="7660AD94">
      <w:start w:val="1"/>
      <w:numFmt w:val="lowerLetter"/>
      <w:lvlText w:val="%8."/>
      <w:lvlJc w:val="left"/>
      <w:pPr>
        <w:ind w:left="5760" w:hanging="360"/>
      </w:pPr>
    </w:lvl>
    <w:lvl w:ilvl="8" w:tplc="7DF6AFA6">
      <w:start w:val="1"/>
      <w:numFmt w:val="lowerRoman"/>
      <w:lvlText w:val="%9."/>
      <w:lvlJc w:val="right"/>
      <w:pPr>
        <w:ind w:left="6480" w:hanging="180"/>
      </w:pPr>
    </w:lvl>
  </w:abstractNum>
  <w:abstractNum w:abstractNumId="9">
    <w:nsid w:val="32F76C12"/>
    <w:multiLevelType w:val="hybridMultilevel"/>
    <w:tmpl w:val="8B969A08"/>
    <w:lvl w:ilvl="0" w:tplc="C8A02016">
      <w:start w:val="1"/>
      <w:numFmt w:val="decimal"/>
      <w:lvlText w:val="%1."/>
      <w:lvlJc w:val="left"/>
      <w:pPr>
        <w:ind w:left="720" w:hanging="360"/>
      </w:pPr>
    </w:lvl>
    <w:lvl w:ilvl="1" w:tplc="69846084">
      <w:start w:val="1"/>
      <w:numFmt w:val="lowerLetter"/>
      <w:lvlText w:val="%2."/>
      <w:lvlJc w:val="left"/>
      <w:pPr>
        <w:ind w:left="1440" w:hanging="360"/>
      </w:pPr>
    </w:lvl>
    <w:lvl w:ilvl="2" w:tplc="423ED6FA">
      <w:start w:val="1"/>
      <w:numFmt w:val="lowerRoman"/>
      <w:lvlText w:val="%3."/>
      <w:lvlJc w:val="right"/>
      <w:pPr>
        <w:ind w:left="2160" w:hanging="180"/>
      </w:pPr>
    </w:lvl>
    <w:lvl w:ilvl="3" w:tplc="CA886A62">
      <w:start w:val="1"/>
      <w:numFmt w:val="decimal"/>
      <w:lvlText w:val="%4."/>
      <w:lvlJc w:val="left"/>
      <w:pPr>
        <w:ind w:left="2880" w:hanging="360"/>
      </w:pPr>
    </w:lvl>
    <w:lvl w:ilvl="4" w:tplc="B20040DA">
      <w:start w:val="1"/>
      <w:numFmt w:val="lowerLetter"/>
      <w:lvlText w:val="%5."/>
      <w:lvlJc w:val="left"/>
      <w:pPr>
        <w:ind w:left="3600" w:hanging="360"/>
      </w:pPr>
    </w:lvl>
    <w:lvl w:ilvl="5" w:tplc="3BD6E040">
      <w:start w:val="1"/>
      <w:numFmt w:val="lowerRoman"/>
      <w:lvlText w:val="%6."/>
      <w:lvlJc w:val="right"/>
      <w:pPr>
        <w:ind w:left="4320" w:hanging="180"/>
      </w:pPr>
    </w:lvl>
    <w:lvl w:ilvl="6" w:tplc="94EE1838">
      <w:start w:val="1"/>
      <w:numFmt w:val="decimal"/>
      <w:lvlText w:val="%7."/>
      <w:lvlJc w:val="left"/>
      <w:pPr>
        <w:ind w:left="5040" w:hanging="360"/>
      </w:pPr>
    </w:lvl>
    <w:lvl w:ilvl="7" w:tplc="706C5300">
      <w:start w:val="1"/>
      <w:numFmt w:val="lowerLetter"/>
      <w:lvlText w:val="%8."/>
      <w:lvlJc w:val="left"/>
      <w:pPr>
        <w:ind w:left="5760" w:hanging="360"/>
      </w:pPr>
    </w:lvl>
    <w:lvl w:ilvl="8" w:tplc="934EB5F4">
      <w:start w:val="1"/>
      <w:numFmt w:val="lowerRoman"/>
      <w:lvlText w:val="%9."/>
      <w:lvlJc w:val="right"/>
      <w:pPr>
        <w:ind w:left="6480" w:hanging="180"/>
      </w:pPr>
    </w:lvl>
  </w:abstractNum>
  <w:abstractNum w:abstractNumId="10">
    <w:nsid w:val="385F493A"/>
    <w:multiLevelType w:val="hybridMultilevel"/>
    <w:tmpl w:val="CAD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B37FD"/>
    <w:multiLevelType w:val="hybridMultilevel"/>
    <w:tmpl w:val="2460D96C"/>
    <w:lvl w:ilvl="0" w:tplc="0409000F">
      <w:start w:val="1"/>
      <w:numFmt w:val="decimal"/>
      <w:lvlText w:val="%1."/>
      <w:lvlJc w:val="lef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0727A87"/>
    <w:multiLevelType w:val="hybridMultilevel"/>
    <w:tmpl w:val="ADCA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93D38"/>
    <w:multiLevelType w:val="hybridMultilevel"/>
    <w:tmpl w:val="981CD2C0"/>
    <w:lvl w:ilvl="0" w:tplc="9B78C634">
      <w:start w:val="2"/>
      <w:numFmt w:val="decimal"/>
      <w:lvlText w:val="%1."/>
      <w:lvlJc w:val="left"/>
      <w:pPr>
        <w:ind w:left="720" w:hanging="360"/>
      </w:pPr>
    </w:lvl>
    <w:lvl w:ilvl="1" w:tplc="317829D0">
      <w:start w:val="1"/>
      <w:numFmt w:val="lowerLetter"/>
      <w:lvlText w:val="%2."/>
      <w:lvlJc w:val="left"/>
      <w:pPr>
        <w:ind w:left="1440" w:hanging="360"/>
      </w:pPr>
    </w:lvl>
    <w:lvl w:ilvl="2" w:tplc="8B9C4912">
      <w:start w:val="1"/>
      <w:numFmt w:val="lowerRoman"/>
      <w:lvlText w:val="%3."/>
      <w:lvlJc w:val="right"/>
      <w:pPr>
        <w:ind w:left="2160" w:hanging="180"/>
      </w:pPr>
    </w:lvl>
    <w:lvl w:ilvl="3" w:tplc="BE3456CC">
      <w:start w:val="1"/>
      <w:numFmt w:val="decimal"/>
      <w:lvlText w:val="%4."/>
      <w:lvlJc w:val="left"/>
      <w:pPr>
        <w:ind w:left="2880" w:hanging="360"/>
      </w:pPr>
    </w:lvl>
    <w:lvl w:ilvl="4" w:tplc="348AE72E">
      <w:start w:val="1"/>
      <w:numFmt w:val="lowerLetter"/>
      <w:lvlText w:val="%5."/>
      <w:lvlJc w:val="left"/>
      <w:pPr>
        <w:ind w:left="3600" w:hanging="360"/>
      </w:pPr>
    </w:lvl>
    <w:lvl w:ilvl="5" w:tplc="8D2A2F64">
      <w:start w:val="1"/>
      <w:numFmt w:val="lowerRoman"/>
      <w:lvlText w:val="%6."/>
      <w:lvlJc w:val="right"/>
      <w:pPr>
        <w:ind w:left="4320" w:hanging="180"/>
      </w:pPr>
    </w:lvl>
    <w:lvl w:ilvl="6" w:tplc="87869FE6">
      <w:start w:val="1"/>
      <w:numFmt w:val="decimal"/>
      <w:lvlText w:val="%7."/>
      <w:lvlJc w:val="left"/>
      <w:pPr>
        <w:ind w:left="5040" w:hanging="360"/>
      </w:pPr>
    </w:lvl>
    <w:lvl w:ilvl="7" w:tplc="B5B466C8">
      <w:start w:val="1"/>
      <w:numFmt w:val="lowerLetter"/>
      <w:lvlText w:val="%8."/>
      <w:lvlJc w:val="left"/>
      <w:pPr>
        <w:ind w:left="5760" w:hanging="360"/>
      </w:pPr>
    </w:lvl>
    <w:lvl w:ilvl="8" w:tplc="9B22E5EC">
      <w:start w:val="1"/>
      <w:numFmt w:val="lowerRoman"/>
      <w:lvlText w:val="%9."/>
      <w:lvlJc w:val="right"/>
      <w:pPr>
        <w:ind w:left="6480" w:hanging="180"/>
      </w:pPr>
    </w:lvl>
  </w:abstractNum>
  <w:abstractNum w:abstractNumId="14">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679510DF"/>
    <w:multiLevelType w:val="hybridMultilevel"/>
    <w:tmpl w:val="E0D4A91E"/>
    <w:lvl w:ilvl="0" w:tplc="73A88AB6">
      <w:start w:val="7"/>
      <w:numFmt w:val="decimal"/>
      <w:lvlText w:val="%1."/>
      <w:lvlJc w:val="left"/>
      <w:pPr>
        <w:ind w:left="720" w:hanging="360"/>
      </w:pPr>
    </w:lvl>
    <w:lvl w:ilvl="1" w:tplc="0B005E44">
      <w:start w:val="1"/>
      <w:numFmt w:val="lowerLetter"/>
      <w:lvlText w:val="%2."/>
      <w:lvlJc w:val="left"/>
      <w:pPr>
        <w:ind w:left="1440" w:hanging="360"/>
      </w:pPr>
    </w:lvl>
    <w:lvl w:ilvl="2" w:tplc="E72C140A">
      <w:start w:val="1"/>
      <w:numFmt w:val="lowerRoman"/>
      <w:lvlText w:val="%3."/>
      <w:lvlJc w:val="right"/>
      <w:pPr>
        <w:ind w:left="2160" w:hanging="180"/>
      </w:pPr>
    </w:lvl>
    <w:lvl w:ilvl="3" w:tplc="44D62316">
      <w:start w:val="1"/>
      <w:numFmt w:val="decimal"/>
      <w:lvlText w:val="%4."/>
      <w:lvlJc w:val="left"/>
      <w:pPr>
        <w:ind w:left="2880" w:hanging="360"/>
      </w:pPr>
    </w:lvl>
    <w:lvl w:ilvl="4" w:tplc="4B487172">
      <w:start w:val="1"/>
      <w:numFmt w:val="lowerLetter"/>
      <w:lvlText w:val="%5."/>
      <w:lvlJc w:val="left"/>
      <w:pPr>
        <w:ind w:left="3600" w:hanging="360"/>
      </w:pPr>
    </w:lvl>
    <w:lvl w:ilvl="5" w:tplc="87D4366A">
      <w:start w:val="1"/>
      <w:numFmt w:val="lowerRoman"/>
      <w:lvlText w:val="%6."/>
      <w:lvlJc w:val="right"/>
      <w:pPr>
        <w:ind w:left="4320" w:hanging="180"/>
      </w:pPr>
    </w:lvl>
    <w:lvl w:ilvl="6" w:tplc="FB8CD978">
      <w:start w:val="1"/>
      <w:numFmt w:val="decimal"/>
      <w:lvlText w:val="%7."/>
      <w:lvlJc w:val="left"/>
      <w:pPr>
        <w:ind w:left="5040" w:hanging="360"/>
      </w:pPr>
    </w:lvl>
    <w:lvl w:ilvl="7" w:tplc="75AE1DA0">
      <w:start w:val="1"/>
      <w:numFmt w:val="lowerLetter"/>
      <w:lvlText w:val="%8."/>
      <w:lvlJc w:val="left"/>
      <w:pPr>
        <w:ind w:left="5760" w:hanging="360"/>
      </w:pPr>
    </w:lvl>
    <w:lvl w:ilvl="8" w:tplc="F2B81718">
      <w:start w:val="1"/>
      <w:numFmt w:val="lowerRoman"/>
      <w:lvlText w:val="%9."/>
      <w:lvlJc w:val="right"/>
      <w:pPr>
        <w:ind w:left="6480" w:hanging="180"/>
      </w:pPr>
    </w:lvl>
  </w:abstractNum>
  <w:abstractNum w:abstractNumId="16">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FD0734"/>
    <w:multiLevelType w:val="hybridMultilevel"/>
    <w:tmpl w:val="1122AEA4"/>
    <w:lvl w:ilvl="0" w:tplc="5742055A">
      <w:start w:val="10"/>
      <w:numFmt w:val="decimal"/>
      <w:lvlText w:val="%1."/>
      <w:lvlJc w:val="left"/>
      <w:pPr>
        <w:ind w:left="720" w:hanging="360"/>
      </w:pPr>
    </w:lvl>
    <w:lvl w:ilvl="1" w:tplc="B5A02BEA">
      <w:start w:val="1"/>
      <w:numFmt w:val="lowerLetter"/>
      <w:lvlText w:val="%2."/>
      <w:lvlJc w:val="left"/>
      <w:pPr>
        <w:ind w:left="1440" w:hanging="360"/>
      </w:pPr>
    </w:lvl>
    <w:lvl w:ilvl="2" w:tplc="2ABAAC9C">
      <w:start w:val="1"/>
      <w:numFmt w:val="lowerRoman"/>
      <w:lvlText w:val="%3."/>
      <w:lvlJc w:val="right"/>
      <w:pPr>
        <w:ind w:left="2160" w:hanging="180"/>
      </w:pPr>
    </w:lvl>
    <w:lvl w:ilvl="3" w:tplc="9222B68E">
      <w:start w:val="1"/>
      <w:numFmt w:val="decimal"/>
      <w:lvlText w:val="%4."/>
      <w:lvlJc w:val="left"/>
      <w:pPr>
        <w:ind w:left="2880" w:hanging="360"/>
      </w:pPr>
    </w:lvl>
    <w:lvl w:ilvl="4" w:tplc="0A90A656">
      <w:start w:val="1"/>
      <w:numFmt w:val="lowerLetter"/>
      <w:lvlText w:val="%5."/>
      <w:lvlJc w:val="left"/>
      <w:pPr>
        <w:ind w:left="3600" w:hanging="360"/>
      </w:pPr>
    </w:lvl>
    <w:lvl w:ilvl="5" w:tplc="A942F9E0">
      <w:start w:val="1"/>
      <w:numFmt w:val="lowerRoman"/>
      <w:lvlText w:val="%6."/>
      <w:lvlJc w:val="right"/>
      <w:pPr>
        <w:ind w:left="4320" w:hanging="180"/>
      </w:pPr>
    </w:lvl>
    <w:lvl w:ilvl="6" w:tplc="9C98F682">
      <w:start w:val="1"/>
      <w:numFmt w:val="decimal"/>
      <w:lvlText w:val="%7."/>
      <w:lvlJc w:val="left"/>
      <w:pPr>
        <w:ind w:left="5040" w:hanging="360"/>
      </w:pPr>
    </w:lvl>
    <w:lvl w:ilvl="7" w:tplc="7570CB20">
      <w:start w:val="1"/>
      <w:numFmt w:val="lowerLetter"/>
      <w:lvlText w:val="%8."/>
      <w:lvlJc w:val="left"/>
      <w:pPr>
        <w:ind w:left="5760" w:hanging="360"/>
      </w:pPr>
    </w:lvl>
    <w:lvl w:ilvl="8" w:tplc="234C8078">
      <w:start w:val="1"/>
      <w:numFmt w:val="lowerRoman"/>
      <w:lvlText w:val="%9."/>
      <w:lvlJc w:val="right"/>
      <w:pPr>
        <w:ind w:left="6480" w:hanging="180"/>
      </w:pPr>
    </w:lvl>
  </w:abstractNum>
  <w:abstractNum w:abstractNumId="18">
    <w:nsid w:val="712D14C7"/>
    <w:multiLevelType w:val="hybridMultilevel"/>
    <w:tmpl w:val="B3D0A5B6"/>
    <w:lvl w:ilvl="0" w:tplc="A712F438">
      <w:start w:val="1"/>
      <w:numFmt w:val="decimal"/>
      <w:lvlText w:val="%1."/>
      <w:lvlJc w:val="left"/>
      <w:pPr>
        <w:ind w:left="720" w:hanging="360"/>
      </w:pPr>
    </w:lvl>
    <w:lvl w:ilvl="1" w:tplc="AD4A71F2">
      <w:start w:val="1"/>
      <w:numFmt w:val="lowerLetter"/>
      <w:lvlText w:val="%2."/>
      <w:lvlJc w:val="left"/>
      <w:pPr>
        <w:ind w:left="1440" w:hanging="360"/>
      </w:pPr>
    </w:lvl>
    <w:lvl w:ilvl="2" w:tplc="E5942554">
      <w:start w:val="1"/>
      <w:numFmt w:val="lowerRoman"/>
      <w:lvlText w:val="%3."/>
      <w:lvlJc w:val="right"/>
      <w:pPr>
        <w:ind w:left="2160" w:hanging="180"/>
      </w:pPr>
    </w:lvl>
    <w:lvl w:ilvl="3" w:tplc="7A4894EC">
      <w:start w:val="1"/>
      <w:numFmt w:val="decimal"/>
      <w:lvlText w:val="%4."/>
      <w:lvlJc w:val="left"/>
      <w:pPr>
        <w:ind w:left="2880" w:hanging="360"/>
      </w:pPr>
    </w:lvl>
    <w:lvl w:ilvl="4" w:tplc="B874EE88">
      <w:start w:val="1"/>
      <w:numFmt w:val="lowerLetter"/>
      <w:lvlText w:val="%5."/>
      <w:lvlJc w:val="left"/>
      <w:pPr>
        <w:ind w:left="3600" w:hanging="360"/>
      </w:pPr>
    </w:lvl>
    <w:lvl w:ilvl="5" w:tplc="8B26AF90">
      <w:start w:val="1"/>
      <w:numFmt w:val="lowerRoman"/>
      <w:lvlText w:val="%6."/>
      <w:lvlJc w:val="right"/>
      <w:pPr>
        <w:ind w:left="4320" w:hanging="180"/>
      </w:pPr>
    </w:lvl>
    <w:lvl w:ilvl="6" w:tplc="D22A5014">
      <w:start w:val="1"/>
      <w:numFmt w:val="decimal"/>
      <w:lvlText w:val="%7."/>
      <w:lvlJc w:val="left"/>
      <w:pPr>
        <w:ind w:left="5040" w:hanging="360"/>
      </w:pPr>
    </w:lvl>
    <w:lvl w:ilvl="7" w:tplc="6A0E10CA">
      <w:start w:val="1"/>
      <w:numFmt w:val="lowerLetter"/>
      <w:lvlText w:val="%8."/>
      <w:lvlJc w:val="left"/>
      <w:pPr>
        <w:ind w:left="5760" w:hanging="360"/>
      </w:pPr>
    </w:lvl>
    <w:lvl w:ilvl="8" w:tplc="878ED04E">
      <w:start w:val="1"/>
      <w:numFmt w:val="lowerRoman"/>
      <w:lvlText w:val="%9."/>
      <w:lvlJc w:val="right"/>
      <w:pPr>
        <w:ind w:left="6480" w:hanging="180"/>
      </w:pPr>
    </w:lvl>
  </w:abstractNum>
  <w:abstractNum w:abstractNumId="19">
    <w:nsid w:val="72C963E3"/>
    <w:multiLevelType w:val="hybridMultilevel"/>
    <w:tmpl w:val="76F06D0C"/>
    <w:lvl w:ilvl="0" w:tplc="E7404A60">
      <w:start w:val="1"/>
      <w:numFmt w:val="decimal"/>
      <w:lvlText w:val="%1."/>
      <w:lvlJc w:val="left"/>
      <w:pPr>
        <w:ind w:left="720" w:hanging="360"/>
      </w:pPr>
      <w:rPr>
        <w:rFonts w:ascii="Arial" w:eastAsia="Calibri" w:hAnsi="Arial" w:cs="Arial"/>
      </w:rPr>
    </w:lvl>
    <w:lvl w:ilvl="1" w:tplc="C4AE0176">
      <w:start w:val="1"/>
      <w:numFmt w:val="lowerLetter"/>
      <w:lvlText w:val="%2."/>
      <w:lvlJc w:val="left"/>
      <w:pPr>
        <w:ind w:left="1440" w:hanging="360"/>
      </w:pPr>
    </w:lvl>
    <w:lvl w:ilvl="2" w:tplc="5D3E8FB4">
      <w:start w:val="1"/>
      <w:numFmt w:val="lowerRoman"/>
      <w:lvlText w:val="%3."/>
      <w:lvlJc w:val="right"/>
      <w:pPr>
        <w:ind w:left="2160" w:hanging="180"/>
      </w:pPr>
    </w:lvl>
    <w:lvl w:ilvl="3" w:tplc="62AE2930">
      <w:start w:val="1"/>
      <w:numFmt w:val="decimal"/>
      <w:lvlText w:val="%4."/>
      <w:lvlJc w:val="left"/>
      <w:pPr>
        <w:ind w:left="2880" w:hanging="360"/>
      </w:pPr>
    </w:lvl>
    <w:lvl w:ilvl="4" w:tplc="78BA1C46">
      <w:start w:val="1"/>
      <w:numFmt w:val="lowerLetter"/>
      <w:lvlText w:val="%5."/>
      <w:lvlJc w:val="left"/>
      <w:pPr>
        <w:ind w:left="3600" w:hanging="360"/>
      </w:pPr>
    </w:lvl>
    <w:lvl w:ilvl="5" w:tplc="EAAC63F6">
      <w:start w:val="1"/>
      <w:numFmt w:val="lowerRoman"/>
      <w:lvlText w:val="%6."/>
      <w:lvlJc w:val="right"/>
      <w:pPr>
        <w:ind w:left="4320" w:hanging="180"/>
      </w:pPr>
    </w:lvl>
    <w:lvl w:ilvl="6" w:tplc="5C047FBC">
      <w:start w:val="1"/>
      <w:numFmt w:val="decimal"/>
      <w:lvlText w:val="%7."/>
      <w:lvlJc w:val="left"/>
      <w:pPr>
        <w:ind w:left="5040" w:hanging="360"/>
      </w:pPr>
    </w:lvl>
    <w:lvl w:ilvl="7" w:tplc="B67E78CA">
      <w:start w:val="1"/>
      <w:numFmt w:val="lowerLetter"/>
      <w:lvlText w:val="%8."/>
      <w:lvlJc w:val="left"/>
      <w:pPr>
        <w:ind w:left="5760" w:hanging="360"/>
      </w:pPr>
    </w:lvl>
    <w:lvl w:ilvl="8" w:tplc="6FC4491E">
      <w:start w:val="1"/>
      <w:numFmt w:val="lowerRoman"/>
      <w:lvlText w:val="%9."/>
      <w:lvlJc w:val="right"/>
      <w:pPr>
        <w:ind w:left="6480" w:hanging="180"/>
      </w:pPr>
    </w:lvl>
  </w:abstractNum>
  <w:num w:numId="1">
    <w:abstractNumId w:val="3"/>
  </w:num>
  <w:num w:numId="2">
    <w:abstractNumId w:val="17"/>
  </w:num>
  <w:num w:numId="3">
    <w:abstractNumId w:val="2"/>
  </w:num>
  <w:num w:numId="4">
    <w:abstractNumId w:val="7"/>
  </w:num>
  <w:num w:numId="5">
    <w:abstractNumId w:val="15"/>
  </w:num>
  <w:num w:numId="6">
    <w:abstractNumId w:val="8"/>
  </w:num>
  <w:num w:numId="7">
    <w:abstractNumId w:val="4"/>
  </w:num>
  <w:num w:numId="8">
    <w:abstractNumId w:val="6"/>
  </w:num>
  <w:num w:numId="9">
    <w:abstractNumId w:val="0"/>
  </w:num>
  <w:num w:numId="10">
    <w:abstractNumId w:val="13"/>
  </w:num>
  <w:num w:numId="11">
    <w:abstractNumId w:val="5"/>
  </w:num>
  <w:num w:numId="12">
    <w:abstractNumId w:val="9"/>
  </w:num>
  <w:num w:numId="13">
    <w:abstractNumId w:val="18"/>
  </w:num>
  <w:num w:numId="14">
    <w:abstractNumId w:val="19"/>
  </w:num>
  <w:num w:numId="15">
    <w:abstractNumId w:val="16"/>
  </w:num>
  <w:num w:numId="16">
    <w:abstractNumId w:val="14"/>
  </w:num>
  <w:num w:numId="17">
    <w:abstractNumId w:val="1"/>
  </w:num>
  <w:num w:numId="18">
    <w:abstractNumId w:val="10"/>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C4"/>
    <w:rsid w:val="00003710"/>
    <w:rsid w:val="0001221D"/>
    <w:rsid w:val="00013B83"/>
    <w:rsid w:val="00016562"/>
    <w:rsid w:val="00016B1D"/>
    <w:rsid w:val="00022298"/>
    <w:rsid w:val="00032B15"/>
    <w:rsid w:val="00042B83"/>
    <w:rsid w:val="00052EDC"/>
    <w:rsid w:val="000678DD"/>
    <w:rsid w:val="00087D85"/>
    <w:rsid w:val="00090299"/>
    <w:rsid w:val="00093788"/>
    <w:rsid w:val="000D0F9A"/>
    <w:rsid w:val="000D6520"/>
    <w:rsid w:val="000E782B"/>
    <w:rsid w:val="000F071E"/>
    <w:rsid w:val="00112844"/>
    <w:rsid w:val="0011348E"/>
    <w:rsid w:val="00126C9A"/>
    <w:rsid w:val="001376B2"/>
    <w:rsid w:val="00144B99"/>
    <w:rsid w:val="0014566B"/>
    <w:rsid w:val="0015592E"/>
    <w:rsid w:val="00165AC3"/>
    <w:rsid w:val="0017416C"/>
    <w:rsid w:val="0017720F"/>
    <w:rsid w:val="001806E8"/>
    <w:rsid w:val="00181D9B"/>
    <w:rsid w:val="00182B6C"/>
    <w:rsid w:val="001A40AE"/>
    <w:rsid w:val="001B6450"/>
    <w:rsid w:val="001C1EFF"/>
    <w:rsid w:val="001C565F"/>
    <w:rsid w:val="001D7ECE"/>
    <w:rsid w:val="001F2270"/>
    <w:rsid w:val="002048FF"/>
    <w:rsid w:val="00207C6C"/>
    <w:rsid w:val="00216836"/>
    <w:rsid w:val="00220F87"/>
    <w:rsid w:val="00237E42"/>
    <w:rsid w:val="002546B2"/>
    <w:rsid w:val="00262CCF"/>
    <w:rsid w:val="00264B7B"/>
    <w:rsid w:val="00275A0D"/>
    <w:rsid w:val="00290E6B"/>
    <w:rsid w:val="002A01D1"/>
    <w:rsid w:val="002A3EF8"/>
    <w:rsid w:val="002A683B"/>
    <w:rsid w:val="002B46A4"/>
    <w:rsid w:val="002B569B"/>
    <w:rsid w:val="002B7A99"/>
    <w:rsid w:val="002D2015"/>
    <w:rsid w:val="002D302B"/>
    <w:rsid w:val="002E2766"/>
    <w:rsid w:val="002E5DFC"/>
    <w:rsid w:val="002F57F5"/>
    <w:rsid w:val="002F6D67"/>
    <w:rsid w:val="002F73D5"/>
    <w:rsid w:val="00311640"/>
    <w:rsid w:val="0032211F"/>
    <w:rsid w:val="00323077"/>
    <w:rsid w:val="0032592B"/>
    <w:rsid w:val="00352E24"/>
    <w:rsid w:val="00365C27"/>
    <w:rsid w:val="0036720C"/>
    <w:rsid w:val="00396CCE"/>
    <w:rsid w:val="003A43BF"/>
    <w:rsid w:val="003A5190"/>
    <w:rsid w:val="003B55AB"/>
    <w:rsid w:val="003F0B88"/>
    <w:rsid w:val="00405EB9"/>
    <w:rsid w:val="00407E87"/>
    <w:rsid w:val="00411CB2"/>
    <w:rsid w:val="00417BFD"/>
    <w:rsid w:val="004227CB"/>
    <w:rsid w:val="004258B7"/>
    <w:rsid w:val="00432A70"/>
    <w:rsid w:val="004429BD"/>
    <w:rsid w:val="00443F80"/>
    <w:rsid w:val="00453887"/>
    <w:rsid w:val="00462681"/>
    <w:rsid w:val="0046762A"/>
    <w:rsid w:val="0049487F"/>
    <w:rsid w:val="004B5372"/>
    <w:rsid w:val="004B6DDD"/>
    <w:rsid w:val="004E11D5"/>
    <w:rsid w:val="005008F6"/>
    <w:rsid w:val="00515D30"/>
    <w:rsid w:val="00520A50"/>
    <w:rsid w:val="00521A2F"/>
    <w:rsid w:val="00525FCA"/>
    <w:rsid w:val="00554630"/>
    <w:rsid w:val="00554756"/>
    <w:rsid w:val="00556459"/>
    <w:rsid w:val="005742D4"/>
    <w:rsid w:val="00591054"/>
    <w:rsid w:val="00591D5B"/>
    <w:rsid w:val="005A0D2B"/>
    <w:rsid w:val="005A7B5A"/>
    <w:rsid w:val="005C4442"/>
    <w:rsid w:val="005C5871"/>
    <w:rsid w:val="005C6A7E"/>
    <w:rsid w:val="005D3AE1"/>
    <w:rsid w:val="005D6BAD"/>
    <w:rsid w:val="005E226F"/>
    <w:rsid w:val="006047A7"/>
    <w:rsid w:val="00614222"/>
    <w:rsid w:val="00621455"/>
    <w:rsid w:val="00627344"/>
    <w:rsid w:val="00630398"/>
    <w:rsid w:val="00632A96"/>
    <w:rsid w:val="00652229"/>
    <w:rsid w:val="00655BE5"/>
    <w:rsid w:val="00675C69"/>
    <w:rsid w:val="006822A8"/>
    <w:rsid w:val="00683F9F"/>
    <w:rsid w:val="006840C6"/>
    <w:rsid w:val="00685599"/>
    <w:rsid w:val="0068651B"/>
    <w:rsid w:val="00690342"/>
    <w:rsid w:val="00691F96"/>
    <w:rsid w:val="006A070C"/>
    <w:rsid w:val="006A14C7"/>
    <w:rsid w:val="006B21D7"/>
    <w:rsid w:val="006B7DC6"/>
    <w:rsid w:val="006D2491"/>
    <w:rsid w:val="006E2809"/>
    <w:rsid w:val="00701015"/>
    <w:rsid w:val="00704508"/>
    <w:rsid w:val="00704889"/>
    <w:rsid w:val="0071716E"/>
    <w:rsid w:val="0071792D"/>
    <w:rsid w:val="00722BE7"/>
    <w:rsid w:val="00734A80"/>
    <w:rsid w:val="007431AA"/>
    <w:rsid w:val="0078158F"/>
    <w:rsid w:val="007846DA"/>
    <w:rsid w:val="007976F1"/>
    <w:rsid w:val="007B1CC4"/>
    <w:rsid w:val="007B3A3A"/>
    <w:rsid w:val="007B4155"/>
    <w:rsid w:val="007E02E8"/>
    <w:rsid w:val="007F58FB"/>
    <w:rsid w:val="00805AAE"/>
    <w:rsid w:val="00807CE2"/>
    <w:rsid w:val="00811730"/>
    <w:rsid w:val="00813D49"/>
    <w:rsid w:val="00814CE2"/>
    <w:rsid w:val="00821D80"/>
    <w:rsid w:val="00835BDF"/>
    <w:rsid w:val="00843642"/>
    <w:rsid w:val="008537C1"/>
    <w:rsid w:val="00872690"/>
    <w:rsid w:val="00877619"/>
    <w:rsid w:val="00896371"/>
    <w:rsid w:val="00897ECC"/>
    <w:rsid w:val="008B6469"/>
    <w:rsid w:val="008E1254"/>
    <w:rsid w:val="008F3346"/>
    <w:rsid w:val="008F3B2C"/>
    <w:rsid w:val="0090545E"/>
    <w:rsid w:val="00911E08"/>
    <w:rsid w:val="00911F70"/>
    <w:rsid w:val="00916CA4"/>
    <w:rsid w:val="009243F2"/>
    <w:rsid w:val="009265AC"/>
    <w:rsid w:val="00926C21"/>
    <w:rsid w:val="009363B7"/>
    <w:rsid w:val="00941FB7"/>
    <w:rsid w:val="00955A3E"/>
    <w:rsid w:val="00993459"/>
    <w:rsid w:val="009A23CD"/>
    <w:rsid w:val="009A2BAD"/>
    <w:rsid w:val="009A3E62"/>
    <w:rsid w:val="009E3444"/>
    <w:rsid w:val="009F654C"/>
    <w:rsid w:val="00A0037A"/>
    <w:rsid w:val="00A01D81"/>
    <w:rsid w:val="00A12F63"/>
    <w:rsid w:val="00A20718"/>
    <w:rsid w:val="00A268BD"/>
    <w:rsid w:val="00A30227"/>
    <w:rsid w:val="00A3068B"/>
    <w:rsid w:val="00A512ED"/>
    <w:rsid w:val="00A52922"/>
    <w:rsid w:val="00A755D9"/>
    <w:rsid w:val="00AC5B89"/>
    <w:rsid w:val="00AD32A9"/>
    <w:rsid w:val="00AD3B05"/>
    <w:rsid w:val="00AE5367"/>
    <w:rsid w:val="00AE76C9"/>
    <w:rsid w:val="00AF3014"/>
    <w:rsid w:val="00B04D87"/>
    <w:rsid w:val="00B12995"/>
    <w:rsid w:val="00B17915"/>
    <w:rsid w:val="00B2389C"/>
    <w:rsid w:val="00B25795"/>
    <w:rsid w:val="00B315AD"/>
    <w:rsid w:val="00B36870"/>
    <w:rsid w:val="00B37721"/>
    <w:rsid w:val="00B668D0"/>
    <w:rsid w:val="00B704A8"/>
    <w:rsid w:val="00B74740"/>
    <w:rsid w:val="00B904AA"/>
    <w:rsid w:val="00B915AC"/>
    <w:rsid w:val="00B9201A"/>
    <w:rsid w:val="00B933B8"/>
    <w:rsid w:val="00B93D0E"/>
    <w:rsid w:val="00B958BA"/>
    <w:rsid w:val="00BA5C0B"/>
    <w:rsid w:val="00BD09F4"/>
    <w:rsid w:val="00BE5E87"/>
    <w:rsid w:val="00BF50D8"/>
    <w:rsid w:val="00C02102"/>
    <w:rsid w:val="00C16EB0"/>
    <w:rsid w:val="00C17609"/>
    <w:rsid w:val="00C238F0"/>
    <w:rsid w:val="00C313A5"/>
    <w:rsid w:val="00C56D90"/>
    <w:rsid w:val="00C60681"/>
    <w:rsid w:val="00C62161"/>
    <w:rsid w:val="00C71205"/>
    <w:rsid w:val="00C74E2D"/>
    <w:rsid w:val="00C80B5F"/>
    <w:rsid w:val="00C830FD"/>
    <w:rsid w:val="00C93185"/>
    <w:rsid w:val="00CA3D1C"/>
    <w:rsid w:val="00CC0FCC"/>
    <w:rsid w:val="00CF2B5C"/>
    <w:rsid w:val="00CF520D"/>
    <w:rsid w:val="00CF64C5"/>
    <w:rsid w:val="00D15A99"/>
    <w:rsid w:val="00D32908"/>
    <w:rsid w:val="00D36D46"/>
    <w:rsid w:val="00D375F5"/>
    <w:rsid w:val="00D61C19"/>
    <w:rsid w:val="00D76B2C"/>
    <w:rsid w:val="00D96A49"/>
    <w:rsid w:val="00DC54A6"/>
    <w:rsid w:val="00DD2F98"/>
    <w:rsid w:val="00DE09E4"/>
    <w:rsid w:val="00E0578F"/>
    <w:rsid w:val="00E17142"/>
    <w:rsid w:val="00E31464"/>
    <w:rsid w:val="00E35B93"/>
    <w:rsid w:val="00E652F3"/>
    <w:rsid w:val="00E719D9"/>
    <w:rsid w:val="00E72AD7"/>
    <w:rsid w:val="00E80979"/>
    <w:rsid w:val="00E95B46"/>
    <w:rsid w:val="00EA55FF"/>
    <w:rsid w:val="00EB1238"/>
    <w:rsid w:val="00ED08D6"/>
    <w:rsid w:val="00ED6895"/>
    <w:rsid w:val="00EE1C12"/>
    <w:rsid w:val="00EE376C"/>
    <w:rsid w:val="00EE622E"/>
    <w:rsid w:val="00EF795B"/>
    <w:rsid w:val="00F00B81"/>
    <w:rsid w:val="00F0269A"/>
    <w:rsid w:val="00F06BB2"/>
    <w:rsid w:val="00F10119"/>
    <w:rsid w:val="00F36CDC"/>
    <w:rsid w:val="00F46D71"/>
    <w:rsid w:val="00F635FC"/>
    <w:rsid w:val="00F756AF"/>
    <w:rsid w:val="00F85136"/>
    <w:rsid w:val="00F854EB"/>
    <w:rsid w:val="00F9400E"/>
    <w:rsid w:val="00FA495B"/>
    <w:rsid w:val="00FB7E61"/>
    <w:rsid w:val="00FC405E"/>
    <w:rsid w:val="00FC4BB7"/>
    <w:rsid w:val="00FC581D"/>
    <w:rsid w:val="00FD0462"/>
    <w:rsid w:val="00FD3767"/>
    <w:rsid w:val="00FE47BF"/>
    <w:rsid w:val="00FF023A"/>
    <w:rsid w:val="00FF5836"/>
    <w:rsid w:val="05F631E4"/>
    <w:rsid w:val="0C45BA8A"/>
    <w:rsid w:val="0C6E4D5D"/>
    <w:rsid w:val="177C05EB"/>
    <w:rsid w:val="1F3527FF"/>
    <w:rsid w:val="224F5394"/>
    <w:rsid w:val="22EA2B13"/>
    <w:rsid w:val="2D17E51C"/>
    <w:rsid w:val="45A2B019"/>
    <w:rsid w:val="52CAD620"/>
    <w:rsid w:val="56DC71C6"/>
    <w:rsid w:val="6F45FFFE"/>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840244831">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20850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_jibaja04@hotmail.com" TargetMode="External"/><Relationship Id="rId5" Type="http://schemas.openxmlformats.org/officeDocument/2006/relationships/settings" Target="settings.xml"/><Relationship Id="rId10" Type="http://schemas.openxmlformats.org/officeDocument/2006/relationships/hyperlink" Target="mailto:c_biologia@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0D5E05"/>
    <w:rsid w:val="001518DC"/>
    <w:rsid w:val="00197639"/>
    <w:rsid w:val="001E36FA"/>
    <w:rsid w:val="00210376"/>
    <w:rsid w:val="002413FD"/>
    <w:rsid w:val="0030025F"/>
    <w:rsid w:val="003332DF"/>
    <w:rsid w:val="00350F38"/>
    <w:rsid w:val="00353F29"/>
    <w:rsid w:val="0036093C"/>
    <w:rsid w:val="003617E3"/>
    <w:rsid w:val="00374E8E"/>
    <w:rsid w:val="00376E59"/>
    <w:rsid w:val="003A0F04"/>
    <w:rsid w:val="003B464D"/>
    <w:rsid w:val="003E56AB"/>
    <w:rsid w:val="003F2CC8"/>
    <w:rsid w:val="004329B7"/>
    <w:rsid w:val="0046694D"/>
    <w:rsid w:val="0054771C"/>
    <w:rsid w:val="00565AB2"/>
    <w:rsid w:val="00577F02"/>
    <w:rsid w:val="005A0E7D"/>
    <w:rsid w:val="0071166D"/>
    <w:rsid w:val="00747D36"/>
    <w:rsid w:val="007810F1"/>
    <w:rsid w:val="007E5882"/>
    <w:rsid w:val="008975B4"/>
    <w:rsid w:val="008C5B21"/>
    <w:rsid w:val="008F349C"/>
    <w:rsid w:val="00927A2E"/>
    <w:rsid w:val="00963E1B"/>
    <w:rsid w:val="00A96A13"/>
    <w:rsid w:val="00AC35BE"/>
    <w:rsid w:val="00AF6636"/>
    <w:rsid w:val="00B35AC6"/>
    <w:rsid w:val="00BA4715"/>
    <w:rsid w:val="00BE39C8"/>
    <w:rsid w:val="00C704B0"/>
    <w:rsid w:val="00CB0D9C"/>
    <w:rsid w:val="00CE7642"/>
    <w:rsid w:val="00D20970"/>
    <w:rsid w:val="00D269CD"/>
    <w:rsid w:val="00D4368A"/>
    <w:rsid w:val="00D67CCF"/>
    <w:rsid w:val="00D76FB8"/>
    <w:rsid w:val="00DB5DDA"/>
    <w:rsid w:val="00EB495A"/>
    <w:rsid w:val="00EC033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E7A715F8-282E-49D9-8632-ADBB023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4430</Words>
  <Characters>24367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PERSONAL</cp:lastModifiedBy>
  <cp:revision>7</cp:revision>
  <cp:lastPrinted>2016-03-03T15:37:00Z</cp:lastPrinted>
  <dcterms:created xsi:type="dcterms:W3CDTF">2018-05-15T14:03:00Z</dcterms:created>
  <dcterms:modified xsi:type="dcterms:W3CDTF">2018-05-15T18:38:00Z</dcterms:modified>
</cp:coreProperties>
</file>