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846" w:rsidRPr="004A4594" w:rsidRDefault="00BB5846" w:rsidP="00BB5846">
      <w:pPr>
        <w:autoSpaceDE w:val="0"/>
        <w:jc w:val="center"/>
        <w:rPr>
          <w:rFonts w:eastAsia="Calibri" w:cs="Times New Roman"/>
          <w:b/>
        </w:rPr>
      </w:pPr>
      <w:bookmarkStart w:id="0" w:name="_GoBack"/>
      <w:bookmarkEnd w:id="0"/>
      <w:r w:rsidRPr="004A4594">
        <w:rPr>
          <w:rFonts w:eastAsia="Calibri" w:cs="Times New Roman"/>
          <w:b/>
        </w:rPr>
        <w:t>SÍNTESIS ANALÍTICA DE LAS ENTREVISTAS REALIZADAS EN EL MARCO DE LA INVESTIGACIÓN</w:t>
      </w:r>
    </w:p>
    <w:p w:rsidR="00BB5846" w:rsidRDefault="00BB5846" w:rsidP="00BB5846">
      <w:pPr>
        <w:autoSpaceDE w:val="0"/>
        <w:jc w:val="both"/>
        <w:rPr>
          <w:rFonts w:eastAsia="Calibri" w:cs="Times New Roman"/>
        </w:rPr>
      </w:pPr>
    </w:p>
    <w:p w:rsidR="00BB5846" w:rsidRDefault="00BB5846" w:rsidP="00BB5846">
      <w:pPr>
        <w:autoSpaceDE w:val="0"/>
        <w:jc w:val="both"/>
        <w:rPr>
          <w:rFonts w:eastAsia="Calibri" w:cs="Times New Roman"/>
        </w:rPr>
      </w:pPr>
      <w:r w:rsidRPr="00046909">
        <w:rPr>
          <w:rFonts w:eastAsia="Calibri" w:cs="Times New Roman"/>
        </w:rPr>
        <w:t>Respecto al</w:t>
      </w:r>
      <w:r>
        <w:rPr>
          <w:rFonts w:eastAsia="Calibri" w:cs="Times New Roman"/>
        </w:rPr>
        <w:t xml:space="preserve"> caso que se ventiló en la Corte Constitucional que tuvo como punto de partida un </w:t>
      </w:r>
      <w:r w:rsidR="009B7B05">
        <w:rPr>
          <w:rFonts w:eastAsia="Calibri" w:cs="Times New Roman"/>
        </w:rPr>
        <w:t>asesinato (es decir la afectación al derecho vida)</w:t>
      </w:r>
      <w:r>
        <w:rPr>
          <w:rFonts w:eastAsia="Calibri" w:cs="Times New Roman"/>
        </w:rPr>
        <w:t>, de los razonamientos expresados las personas entrevistadas, queda en evidencia los siguientes aspectos:</w:t>
      </w:r>
    </w:p>
    <w:p w:rsidR="00BB5846" w:rsidRDefault="00BB5846" w:rsidP="00BB5846">
      <w:pPr>
        <w:autoSpaceDE w:val="0"/>
        <w:jc w:val="both"/>
        <w:rPr>
          <w:rFonts w:eastAsia="Calibri" w:cs="Times New Roman"/>
        </w:rPr>
      </w:pPr>
    </w:p>
    <w:p w:rsidR="009B7B05" w:rsidRPr="009B7B05" w:rsidRDefault="00BB5846" w:rsidP="009B7B05">
      <w:pPr>
        <w:pStyle w:val="Prrafodelista"/>
        <w:numPr>
          <w:ilvl w:val="0"/>
          <w:numId w:val="2"/>
        </w:numPr>
        <w:jc w:val="both"/>
        <w:rPr>
          <w:rFonts w:cs="Times New Roman"/>
        </w:rPr>
      </w:pPr>
      <w:r w:rsidRPr="009B7B05">
        <w:rPr>
          <w:rFonts w:eastAsia="Calibri" w:cs="Times New Roman"/>
          <w:lang w:val="es"/>
        </w:rPr>
        <w:t xml:space="preserve">Ninguno de los comuneros entrevistados </w:t>
      </w:r>
      <w:r w:rsidR="009B7B05" w:rsidRPr="009B7B05">
        <w:rPr>
          <w:rFonts w:eastAsia="Calibri" w:cs="Times New Roman"/>
          <w:lang w:val="es"/>
        </w:rPr>
        <w:t xml:space="preserve">considera que </w:t>
      </w:r>
      <w:r w:rsidR="009B7B05">
        <w:rPr>
          <w:rFonts w:eastAsia="Calibri" w:cs="Times New Roman"/>
          <w:lang w:val="es"/>
        </w:rPr>
        <w:t xml:space="preserve">la </w:t>
      </w:r>
      <w:r w:rsidR="009B7B05" w:rsidRPr="009B7B05">
        <w:rPr>
          <w:rFonts w:eastAsia="Calibri" w:cs="Times New Roman"/>
          <w:lang w:val="es"/>
        </w:rPr>
        <w:t xml:space="preserve">sentencia de la Corte Constitucional fue apegada a los pueblos indígenas, puesto que no analizaron la vida </w:t>
      </w:r>
      <w:r w:rsidR="009B7B05" w:rsidRPr="009B7B05">
        <w:rPr>
          <w:rFonts w:cs="Times New Roman"/>
        </w:rPr>
        <w:t>dentro del pensamiento de la comunidad</w:t>
      </w:r>
      <w:r w:rsidR="009B7B05">
        <w:rPr>
          <w:rFonts w:cs="Times New Roman"/>
        </w:rPr>
        <w:t>, al ser tratado como un bien individual y no un bien de la colectividad</w:t>
      </w:r>
      <w:r w:rsidR="009B7B05" w:rsidRPr="009B7B05">
        <w:rPr>
          <w:rFonts w:cs="Times New Roman"/>
        </w:rPr>
        <w:t>.</w:t>
      </w:r>
    </w:p>
    <w:p w:rsidR="009B7B05" w:rsidRDefault="009B7B05" w:rsidP="009B7B05">
      <w:pPr>
        <w:pStyle w:val="Prrafodelista"/>
        <w:numPr>
          <w:ilvl w:val="0"/>
          <w:numId w:val="2"/>
        </w:numPr>
        <w:autoSpaceDE w:val="0"/>
        <w:jc w:val="both"/>
        <w:rPr>
          <w:rFonts w:cs="Times New Roman"/>
        </w:rPr>
      </w:pPr>
      <w:r w:rsidRPr="009B7B05">
        <w:rPr>
          <w:rFonts w:eastAsia="Calibri" w:cs="Times New Roman"/>
          <w:lang w:val="es"/>
        </w:rPr>
        <w:t xml:space="preserve">Para los comuneros, la vida </w:t>
      </w:r>
      <w:r w:rsidRPr="009B7B05">
        <w:rPr>
          <w:rFonts w:cs="Times New Roman"/>
        </w:rPr>
        <w:t xml:space="preserve">tiene una conexión con la pacha mamá, con la naturaleza, es decir la vida individual no puede estar aislada de </w:t>
      </w:r>
      <w:r w:rsidR="00854D22" w:rsidRPr="009B7B05">
        <w:rPr>
          <w:rFonts w:cs="Times New Roman"/>
        </w:rPr>
        <w:t>la naturaleza</w:t>
      </w:r>
      <w:r w:rsidRPr="009B7B05">
        <w:rPr>
          <w:rFonts w:cs="Times New Roman"/>
        </w:rPr>
        <w:t xml:space="preserve">, de la comunidad, de la familia y familia no sólo entendida </w:t>
      </w:r>
      <w:r w:rsidR="00854D22" w:rsidRPr="009B7B05">
        <w:rPr>
          <w:rFonts w:cs="Times New Roman"/>
        </w:rPr>
        <w:t>como la</w:t>
      </w:r>
      <w:r w:rsidRPr="009B7B05">
        <w:rPr>
          <w:rFonts w:cs="Times New Roman"/>
        </w:rPr>
        <w:t xml:space="preserve"> familia consanguínea sino también la familia comunitaria</w:t>
      </w:r>
      <w:r>
        <w:rPr>
          <w:rFonts w:cs="Times New Roman"/>
        </w:rPr>
        <w:t>.</w:t>
      </w:r>
      <w:r w:rsidRPr="009B7B05">
        <w:rPr>
          <w:rFonts w:cs="Times New Roman"/>
        </w:rPr>
        <w:t xml:space="preserve"> </w:t>
      </w:r>
    </w:p>
    <w:p w:rsidR="009B7B05" w:rsidRDefault="009B7B05" w:rsidP="009B7B05">
      <w:pPr>
        <w:pStyle w:val="Prrafodelista"/>
        <w:numPr>
          <w:ilvl w:val="0"/>
          <w:numId w:val="2"/>
        </w:numPr>
        <w:autoSpaceDE w:val="0"/>
        <w:jc w:val="both"/>
        <w:rPr>
          <w:rFonts w:cs="Times New Roman"/>
        </w:rPr>
      </w:pPr>
      <w:r w:rsidRPr="009B7B05">
        <w:rPr>
          <w:rFonts w:cs="Times New Roman"/>
        </w:rPr>
        <w:t>Si bien la muerte representa tristeza (el jaki), la Comunidad considera que el espíritu sigue vivo, sigue esa espiritualidad en la comunidad y en la familia.</w:t>
      </w:r>
    </w:p>
    <w:p w:rsidR="00854D22" w:rsidRPr="009B7B05" w:rsidRDefault="00854D22" w:rsidP="009B7B05">
      <w:pPr>
        <w:pStyle w:val="Prrafodelista"/>
        <w:numPr>
          <w:ilvl w:val="0"/>
          <w:numId w:val="2"/>
        </w:numPr>
        <w:autoSpaceDE w:val="0"/>
        <w:jc w:val="both"/>
        <w:rPr>
          <w:rFonts w:cs="Times New Roman"/>
        </w:rPr>
      </w:pPr>
      <w:r>
        <w:rPr>
          <w:rFonts w:cs="Times New Roman"/>
        </w:rPr>
        <w:t>La justicia es restaurativa considera que la persona que comete un delito es porque se encuentra enfermo se utiliza</w:t>
      </w:r>
      <w:r w:rsidR="005D0D85">
        <w:rPr>
          <w:rFonts w:cs="Times New Roman"/>
        </w:rPr>
        <w:t xml:space="preserve"> instrumentos de</w:t>
      </w:r>
      <w:r>
        <w:rPr>
          <w:rFonts w:cs="Times New Roman"/>
        </w:rPr>
        <w:t xml:space="preserve"> la naturaleza para sanar. </w:t>
      </w:r>
    </w:p>
    <w:p w:rsidR="009B7B05" w:rsidRPr="009B7B05" w:rsidRDefault="009B7B05" w:rsidP="009B7B05">
      <w:pPr>
        <w:pStyle w:val="Prrafodelista"/>
        <w:autoSpaceDE w:val="0"/>
        <w:jc w:val="both"/>
        <w:rPr>
          <w:rFonts w:cs="Times New Roman"/>
        </w:rPr>
      </w:pPr>
    </w:p>
    <w:p w:rsidR="00BB5846" w:rsidRDefault="00B054DA" w:rsidP="00BB5846">
      <w:pPr>
        <w:autoSpaceDE w:val="0"/>
        <w:jc w:val="both"/>
        <w:rPr>
          <w:rFonts w:eastAsia="Calibri" w:cs="Times New Roman"/>
        </w:rPr>
      </w:pPr>
      <w:r>
        <w:rPr>
          <w:rFonts w:eastAsia="Calibri" w:cs="Times New Roman"/>
        </w:rPr>
        <w:t xml:space="preserve">En cuanto a la sentencia </w:t>
      </w:r>
      <w:r w:rsidR="00854D22">
        <w:rPr>
          <w:rFonts w:eastAsia="Calibri" w:cs="Times New Roman"/>
        </w:rPr>
        <w:t xml:space="preserve">y su impresión en la Corte </w:t>
      </w:r>
    </w:p>
    <w:p w:rsidR="00B054DA" w:rsidRDefault="00B054DA" w:rsidP="00BB5846">
      <w:pPr>
        <w:autoSpaceDE w:val="0"/>
        <w:jc w:val="both"/>
        <w:rPr>
          <w:rFonts w:eastAsia="Calibri" w:cs="Times New Roman"/>
        </w:rPr>
      </w:pPr>
    </w:p>
    <w:p w:rsidR="00B054DA" w:rsidRDefault="00B054DA" w:rsidP="00B054DA">
      <w:pPr>
        <w:ind w:left="708"/>
        <w:jc w:val="both"/>
        <w:rPr>
          <w:rFonts w:cs="Times New Roman"/>
          <w:sz w:val="22"/>
          <w:szCs w:val="22"/>
        </w:rPr>
      </w:pPr>
      <w:r w:rsidRPr="00B054DA">
        <w:rPr>
          <w:rFonts w:cs="Times New Roman"/>
          <w:sz w:val="22"/>
          <w:szCs w:val="22"/>
        </w:rPr>
        <w:t>La Corte Constitucional al decidir en el caso de la cocha me parece que fué una sentencia no tan apegada a los pueblos indígenas (…)no lo miraron la vida entendida dentro de la comunidad dentro de la colectividad. Jaime Olivo Pallo</w:t>
      </w:r>
    </w:p>
    <w:p w:rsidR="00854D22" w:rsidRDefault="00854D22" w:rsidP="00B054DA">
      <w:pPr>
        <w:ind w:left="708"/>
        <w:jc w:val="both"/>
        <w:rPr>
          <w:rFonts w:ascii="Calibri" w:hAnsi="Calibri"/>
          <w:highlight w:val="yellow"/>
        </w:rPr>
      </w:pPr>
    </w:p>
    <w:p w:rsidR="00854D22" w:rsidRPr="00854D22" w:rsidRDefault="00854D22" w:rsidP="00B054DA">
      <w:pPr>
        <w:ind w:left="708"/>
        <w:jc w:val="both"/>
        <w:rPr>
          <w:rFonts w:cs="Times New Roman"/>
          <w:sz w:val="22"/>
          <w:szCs w:val="22"/>
        </w:rPr>
      </w:pPr>
      <w:r w:rsidRPr="00854D22">
        <w:rPr>
          <w:rFonts w:cs="Times New Roman"/>
          <w:sz w:val="22"/>
          <w:szCs w:val="22"/>
        </w:rPr>
        <w:t>Es por eso la corte constitucional debe conocer debe saber debe investigar inclusive el por qué</w:t>
      </w:r>
      <w:r>
        <w:rPr>
          <w:rFonts w:cs="Times New Roman"/>
          <w:sz w:val="22"/>
          <w:szCs w:val="22"/>
        </w:rPr>
        <w:t xml:space="preserve">. </w:t>
      </w:r>
      <w:r w:rsidRPr="00854D22">
        <w:rPr>
          <w:rFonts w:cs="Times New Roman"/>
          <w:sz w:val="22"/>
          <w:szCs w:val="22"/>
        </w:rPr>
        <w:t xml:space="preserve">. </w:t>
      </w:r>
      <w:r>
        <w:rPr>
          <w:sz w:val="22"/>
          <w:szCs w:val="22"/>
        </w:rPr>
        <w:t xml:space="preserve">- </w:t>
      </w:r>
      <w:r w:rsidRPr="00854D22">
        <w:rPr>
          <w:rFonts w:cs="Times New Roman"/>
          <w:sz w:val="22"/>
          <w:szCs w:val="22"/>
        </w:rPr>
        <w:t>Ricardo Chaluisa</w:t>
      </w:r>
    </w:p>
    <w:p w:rsidR="00B054DA" w:rsidRPr="00B054DA" w:rsidRDefault="00B054DA" w:rsidP="00B054DA">
      <w:pPr>
        <w:jc w:val="both"/>
        <w:rPr>
          <w:rFonts w:cs="Times New Roman"/>
          <w:sz w:val="22"/>
          <w:szCs w:val="22"/>
        </w:rPr>
      </w:pPr>
    </w:p>
    <w:p w:rsidR="00B054DA" w:rsidRPr="00B054DA" w:rsidRDefault="00B054DA" w:rsidP="00B054DA">
      <w:pPr>
        <w:jc w:val="both"/>
        <w:rPr>
          <w:rFonts w:cs="Times New Roman"/>
        </w:rPr>
      </w:pPr>
      <w:r w:rsidRPr="00B054DA">
        <w:rPr>
          <w:rFonts w:cs="Times New Roman"/>
        </w:rPr>
        <w:t xml:space="preserve">En relación al derecho vida desde la comunidad </w:t>
      </w:r>
    </w:p>
    <w:p w:rsidR="00B054DA" w:rsidRDefault="00B054DA" w:rsidP="00B054DA">
      <w:pPr>
        <w:jc w:val="both"/>
        <w:rPr>
          <w:rFonts w:cs="Times New Roman"/>
          <w:sz w:val="22"/>
          <w:szCs w:val="22"/>
        </w:rPr>
      </w:pPr>
    </w:p>
    <w:p w:rsidR="00B054DA" w:rsidRPr="00B054DA" w:rsidRDefault="00B054DA" w:rsidP="00B054DA">
      <w:pPr>
        <w:ind w:left="708"/>
        <w:jc w:val="both"/>
        <w:rPr>
          <w:rFonts w:cs="Times New Roman"/>
          <w:sz w:val="22"/>
          <w:szCs w:val="22"/>
        </w:rPr>
      </w:pPr>
      <w:r w:rsidRPr="00B054DA">
        <w:rPr>
          <w:rFonts w:cs="Times New Roman"/>
          <w:sz w:val="22"/>
          <w:szCs w:val="22"/>
        </w:rPr>
        <w:t>Bueno dentro de la comunidad nosotros entendemos que la vida es el -es sagrado, no- es respeto es tiene una conexión con el pacha mamá con la naturaleza no solamente es que tú tienes vida y punto sino hay una relación un entorno con la naturaleza con el mundo con la comunidad con la familia y no solamente entendida como la familia consanguínea sino una familia comunitaria una vida colectiva en esa parte no es una vida individual o un bien jurídico individual tutelado por el estado sino más bién aquí hay una protección grande que esta involucrada toda la comunidad toda la colectividad. Jaime Olivo Pallo</w:t>
      </w:r>
    </w:p>
    <w:p w:rsidR="00B054DA" w:rsidRPr="00B054DA" w:rsidRDefault="00B054DA" w:rsidP="00FC2159">
      <w:pPr>
        <w:autoSpaceDE w:val="0"/>
        <w:jc w:val="both"/>
        <w:rPr>
          <w:rFonts w:eastAsia="Calibri" w:cs="Times New Roman"/>
        </w:rPr>
      </w:pPr>
    </w:p>
    <w:p w:rsidR="00B054DA" w:rsidRPr="00B054DA" w:rsidRDefault="00B054DA" w:rsidP="00B054DA">
      <w:pPr>
        <w:ind w:left="700"/>
        <w:jc w:val="both"/>
        <w:rPr>
          <w:rFonts w:cs="Times New Roman"/>
          <w:sz w:val="22"/>
          <w:szCs w:val="22"/>
        </w:rPr>
      </w:pPr>
      <w:r w:rsidRPr="00B054DA">
        <w:rPr>
          <w:rFonts w:cs="Times New Roman"/>
          <w:sz w:val="22"/>
          <w:szCs w:val="22"/>
        </w:rPr>
        <w:t>la vida comunitaria en general es vivir bien vivir en paz vivir en tranquilidad vivir en armonía con la familia con el entorno con la naturaleza en definitiva ser feliz dentro de la vida comunitaria (…) Así es efectivamente porque no es el problema tanto solo de las victímas sino es de toda la comunidad de toda la familia comunitaria porque altera esa paz social esa armonía esa tranquilidad esa vida buena que se tiene - Jaime Olivo Pallo</w:t>
      </w:r>
    </w:p>
    <w:p w:rsidR="00B054DA" w:rsidRPr="00B054DA" w:rsidRDefault="00B054DA" w:rsidP="00FC2159">
      <w:pPr>
        <w:autoSpaceDE w:val="0"/>
        <w:jc w:val="both"/>
        <w:rPr>
          <w:rFonts w:eastAsia="Calibri" w:cs="Times New Roman"/>
        </w:rPr>
      </w:pPr>
    </w:p>
    <w:p w:rsidR="00B054DA" w:rsidRDefault="00BB5846" w:rsidP="00FC2159">
      <w:pPr>
        <w:autoSpaceDE w:val="0"/>
        <w:jc w:val="both"/>
        <w:rPr>
          <w:rFonts w:eastAsia="Calibri" w:cs="Times New Roman"/>
        </w:rPr>
      </w:pPr>
      <w:r>
        <w:rPr>
          <w:rFonts w:eastAsia="Calibri" w:cs="Times New Roman"/>
        </w:rPr>
        <w:t>En cuanto a</w:t>
      </w:r>
      <w:r w:rsidR="00B054DA">
        <w:rPr>
          <w:rFonts w:eastAsia="Calibri" w:cs="Times New Roman"/>
        </w:rPr>
        <w:t xml:space="preserve"> la muerte se se</w:t>
      </w:r>
      <w:r w:rsidR="005D0D85">
        <w:rPr>
          <w:rFonts w:eastAsia="Calibri" w:cs="Times New Roman"/>
        </w:rPr>
        <w:t>ñ</w:t>
      </w:r>
      <w:r w:rsidR="00B054DA">
        <w:rPr>
          <w:rFonts w:eastAsia="Calibri" w:cs="Times New Roman"/>
        </w:rPr>
        <w:t>ala:</w:t>
      </w:r>
    </w:p>
    <w:p w:rsidR="00B054DA" w:rsidRDefault="00B054DA" w:rsidP="00B054DA">
      <w:pPr>
        <w:ind w:left="708"/>
        <w:jc w:val="both"/>
        <w:rPr>
          <w:rFonts w:cs="Times New Roman"/>
          <w:sz w:val="22"/>
          <w:szCs w:val="22"/>
        </w:rPr>
      </w:pPr>
    </w:p>
    <w:p w:rsidR="00B054DA" w:rsidRPr="00B054DA" w:rsidRDefault="00B054DA" w:rsidP="00B054DA">
      <w:pPr>
        <w:ind w:left="708"/>
        <w:jc w:val="both"/>
        <w:rPr>
          <w:rFonts w:cs="Times New Roman"/>
          <w:sz w:val="22"/>
          <w:szCs w:val="22"/>
        </w:rPr>
      </w:pPr>
      <w:r w:rsidRPr="00B054DA">
        <w:rPr>
          <w:rFonts w:cs="Times New Roman"/>
          <w:sz w:val="22"/>
          <w:szCs w:val="22"/>
        </w:rPr>
        <w:t xml:space="preserve">Se dice bueno la vida es aquella que tiene el ser humano y que con la muerte se acaba para </w:t>
      </w:r>
      <w:r w:rsidRPr="00B054DA">
        <w:rPr>
          <w:rFonts w:cs="Times New Roman"/>
          <w:sz w:val="22"/>
          <w:szCs w:val="22"/>
        </w:rPr>
        <w:lastRenderedPageBreak/>
        <w:t>las comunidades para los pueblos y nacionalidades con la muerte no se termina la vida según nuestras creencias según la creencia de la comunidad simple y llanamente el espíritu sigue vivo sigue esa espiritual en la comunidad sigue en la familia y hasta tal punto que dice siempre él en este caso de la persona que se ha ido de la vida -regresa regresa a conversar con su familia- Jaime Olivo Pallo</w:t>
      </w:r>
    </w:p>
    <w:p w:rsidR="00B054DA" w:rsidRPr="00B054DA" w:rsidRDefault="00B054DA" w:rsidP="00B054DA">
      <w:pPr>
        <w:ind w:left="708"/>
        <w:jc w:val="both"/>
        <w:rPr>
          <w:rFonts w:cs="Times New Roman"/>
          <w:sz w:val="22"/>
          <w:szCs w:val="22"/>
        </w:rPr>
      </w:pPr>
    </w:p>
    <w:p w:rsidR="00B054DA" w:rsidRPr="00B054DA" w:rsidRDefault="00B054DA" w:rsidP="00B054DA">
      <w:pPr>
        <w:ind w:left="708"/>
        <w:jc w:val="both"/>
        <w:rPr>
          <w:rFonts w:cs="Times New Roman"/>
          <w:sz w:val="22"/>
          <w:szCs w:val="22"/>
        </w:rPr>
      </w:pPr>
      <w:r w:rsidRPr="00B054DA">
        <w:rPr>
          <w:rFonts w:cs="Times New Roman"/>
          <w:sz w:val="22"/>
          <w:szCs w:val="22"/>
        </w:rPr>
        <w:t>Te podría decir yo más bien diría que el concepto de muerte no habría para mí yo creo es solamente lo catalogan que es una -le decimos jaki- tristeza, pena, dolor pero al mismo tiempo se valora de que él no se ha ido para siempre queda en la familia queda el espíritu y por lo tanto sigue vivo no -en la espiritul de cada familia- Jaime Olivo Pallo</w:t>
      </w:r>
    </w:p>
    <w:p w:rsidR="00B054DA" w:rsidRDefault="00B054DA" w:rsidP="00B054DA">
      <w:pPr>
        <w:ind w:left="708"/>
        <w:jc w:val="both"/>
        <w:rPr>
          <w:rFonts w:ascii="Calibri" w:hAnsi="Calibri"/>
          <w:sz w:val="22"/>
          <w:szCs w:val="22"/>
        </w:rPr>
      </w:pPr>
    </w:p>
    <w:p w:rsidR="00FC2159" w:rsidRDefault="00854D22" w:rsidP="00FC2159">
      <w:pPr>
        <w:autoSpaceDE w:val="0"/>
        <w:jc w:val="both"/>
        <w:rPr>
          <w:lang w:val="es-ES"/>
        </w:rPr>
      </w:pPr>
      <w:r>
        <w:rPr>
          <w:lang w:val="es-ES"/>
        </w:rPr>
        <w:t>En cuanto a la justicia restaurativa y la utilización de elementos de la naturaleza.</w:t>
      </w:r>
    </w:p>
    <w:p w:rsidR="00854D22" w:rsidRPr="00854D22" w:rsidRDefault="00854D22" w:rsidP="00854D22">
      <w:pPr>
        <w:autoSpaceDE w:val="0"/>
        <w:jc w:val="both"/>
        <w:rPr>
          <w:rFonts w:cs="Times New Roman"/>
          <w:sz w:val="22"/>
          <w:szCs w:val="22"/>
          <w:lang w:val="es-ES"/>
        </w:rPr>
      </w:pPr>
    </w:p>
    <w:p w:rsidR="00854D22" w:rsidRPr="00854D22" w:rsidRDefault="00854D22" w:rsidP="00854D22">
      <w:pPr>
        <w:autoSpaceDE w:val="0"/>
        <w:ind w:left="708"/>
        <w:jc w:val="both"/>
        <w:rPr>
          <w:rFonts w:cs="Times New Roman"/>
          <w:sz w:val="22"/>
          <w:szCs w:val="22"/>
        </w:rPr>
      </w:pPr>
      <w:r w:rsidRPr="00854D22">
        <w:rPr>
          <w:rFonts w:cs="Times New Roman"/>
          <w:sz w:val="22"/>
          <w:szCs w:val="22"/>
        </w:rPr>
        <w:t>La justicia indígena se hacen: bañar, ortigarles (… )Por ejemplo la ortiga –no es cualquier ortiga- la ortiga es ortiga blanca que eso sirve para mejorar primeramente a nuestra salud.</w:t>
      </w:r>
    </w:p>
    <w:p w:rsidR="00854D22" w:rsidRPr="00854D22" w:rsidRDefault="00854D22" w:rsidP="00854D22">
      <w:pPr>
        <w:pStyle w:val="Textosinformato1"/>
        <w:spacing w:line="240" w:lineRule="auto"/>
        <w:ind w:left="708"/>
        <w:jc w:val="both"/>
        <w:rPr>
          <w:rFonts w:ascii="Times New Roman" w:hAnsi="Times New Roman"/>
          <w:sz w:val="22"/>
          <w:szCs w:val="22"/>
        </w:rPr>
      </w:pPr>
      <w:r w:rsidRPr="00854D22">
        <w:rPr>
          <w:rFonts w:ascii="Times New Roman" w:hAnsi="Times New Roman"/>
          <w:sz w:val="22"/>
          <w:szCs w:val="22"/>
        </w:rPr>
        <w:t>No es cualquier ortiga que se ha seleccionado también hay dos tipos de piedras ese tipo de piedras es piedras cascajos  -no son-</w:t>
      </w:r>
    </w:p>
    <w:p w:rsidR="00854D22" w:rsidRPr="00854D22" w:rsidRDefault="00854D22" w:rsidP="00854D22">
      <w:pPr>
        <w:pStyle w:val="Textosinformato1"/>
        <w:spacing w:line="240" w:lineRule="auto"/>
        <w:ind w:left="708"/>
        <w:jc w:val="both"/>
        <w:rPr>
          <w:rFonts w:ascii="Times New Roman" w:hAnsi="Times New Roman"/>
          <w:sz w:val="22"/>
          <w:szCs w:val="22"/>
        </w:rPr>
      </w:pPr>
      <w:r w:rsidRPr="00854D22">
        <w:rPr>
          <w:rFonts w:ascii="Times New Roman" w:hAnsi="Times New Roman"/>
          <w:sz w:val="22"/>
          <w:szCs w:val="22"/>
        </w:rPr>
        <w:t>También piedras pomex, piedras azules –no- Sino son cascajo eso también le podemos hacer.(… )</w:t>
      </w:r>
    </w:p>
    <w:p w:rsidR="00854D22" w:rsidRPr="00854D22" w:rsidRDefault="00854D22" w:rsidP="00854D22">
      <w:pPr>
        <w:pStyle w:val="Textosinformato1"/>
        <w:spacing w:line="240" w:lineRule="auto"/>
        <w:ind w:left="708"/>
        <w:jc w:val="both"/>
        <w:rPr>
          <w:rFonts w:ascii="Times New Roman" w:hAnsi="Times New Roman"/>
          <w:sz w:val="22"/>
          <w:szCs w:val="22"/>
        </w:rPr>
      </w:pPr>
      <w:r w:rsidRPr="00854D22">
        <w:rPr>
          <w:rFonts w:ascii="Times New Roman" w:hAnsi="Times New Roman"/>
          <w:sz w:val="22"/>
          <w:szCs w:val="22"/>
        </w:rPr>
        <w:t>Entonces es he investigado también --porque – las piedras están –porqué es una madre- y ahí  o sea todo  en dentro de la naturaleza existe dos cosas que es muy importante hembra y macho.</w:t>
      </w:r>
    </w:p>
    <w:p w:rsidR="00854D22" w:rsidRPr="00854D22" w:rsidRDefault="00854D22" w:rsidP="00854D22">
      <w:pPr>
        <w:pStyle w:val="Textosinformato1"/>
        <w:spacing w:line="240" w:lineRule="auto"/>
        <w:ind w:left="708"/>
        <w:jc w:val="both"/>
        <w:rPr>
          <w:rFonts w:ascii="Times New Roman" w:hAnsi="Times New Roman"/>
          <w:sz w:val="22"/>
          <w:szCs w:val="22"/>
        </w:rPr>
      </w:pPr>
      <w:r w:rsidRPr="00854D22">
        <w:rPr>
          <w:rFonts w:ascii="Times New Roman" w:hAnsi="Times New Roman"/>
          <w:sz w:val="22"/>
          <w:szCs w:val="22"/>
        </w:rPr>
        <w:t xml:space="preserve">Eso ha existido por ejemplo también la piedra azul es macho la de cascajo es hembra entonces por eso es. </w:t>
      </w:r>
      <w:r>
        <w:rPr>
          <w:rFonts w:ascii="Times New Roman" w:hAnsi="Times New Roman"/>
          <w:sz w:val="22"/>
          <w:szCs w:val="22"/>
        </w:rPr>
        <w:t xml:space="preserve">- </w:t>
      </w:r>
      <w:r w:rsidRPr="00854D22">
        <w:rPr>
          <w:rFonts w:ascii="Times New Roman" w:hAnsi="Times New Roman"/>
          <w:sz w:val="22"/>
          <w:szCs w:val="22"/>
        </w:rPr>
        <w:t>Ricardo Chaluisa</w:t>
      </w:r>
    </w:p>
    <w:p w:rsidR="00854D22" w:rsidRPr="00854D22" w:rsidRDefault="00854D22" w:rsidP="00854D22">
      <w:pPr>
        <w:pStyle w:val="Textosinformato1"/>
        <w:spacing w:line="240" w:lineRule="auto"/>
        <w:ind w:left="708"/>
        <w:jc w:val="both"/>
        <w:rPr>
          <w:rFonts w:ascii="Times New Roman" w:hAnsi="Times New Roman"/>
          <w:sz w:val="22"/>
          <w:szCs w:val="22"/>
        </w:rPr>
      </w:pPr>
    </w:p>
    <w:p w:rsidR="00854D22" w:rsidRPr="00854D22" w:rsidRDefault="00854D22" w:rsidP="00854D22">
      <w:pPr>
        <w:pStyle w:val="Textosinformato1"/>
        <w:spacing w:line="240" w:lineRule="auto"/>
        <w:ind w:left="708"/>
        <w:jc w:val="both"/>
        <w:rPr>
          <w:rFonts w:ascii="Times New Roman" w:hAnsi="Times New Roman"/>
          <w:sz w:val="22"/>
          <w:szCs w:val="22"/>
        </w:rPr>
      </w:pPr>
      <w:r w:rsidRPr="00854D22">
        <w:rPr>
          <w:rFonts w:ascii="Times New Roman" w:hAnsi="Times New Roman"/>
          <w:sz w:val="22"/>
          <w:szCs w:val="22"/>
        </w:rPr>
        <w:t xml:space="preserve">También el agua es una purificación que no se puede coger nomás cualesquier agua entonces esa agua es la unión del río esa agua se le coge con eso tienen que hacerles bañarles para una purificación pero eso es –muy linda es saludable- para los niños por ejemplo cuando están bastante lloroncitos. </w:t>
      </w:r>
      <w:r>
        <w:rPr>
          <w:rFonts w:ascii="Times New Roman" w:hAnsi="Times New Roman"/>
          <w:sz w:val="22"/>
          <w:szCs w:val="22"/>
        </w:rPr>
        <w:t xml:space="preserve">- </w:t>
      </w:r>
      <w:r w:rsidRPr="00854D22">
        <w:rPr>
          <w:rFonts w:ascii="Times New Roman" w:hAnsi="Times New Roman"/>
          <w:sz w:val="22"/>
          <w:szCs w:val="22"/>
        </w:rPr>
        <w:t>Ricardo Chaluisa</w:t>
      </w:r>
    </w:p>
    <w:p w:rsidR="00854D22" w:rsidRDefault="00854D22" w:rsidP="00854D22">
      <w:pPr>
        <w:pStyle w:val="Textosinformato1"/>
        <w:spacing w:line="240" w:lineRule="auto"/>
        <w:ind w:left="708"/>
        <w:jc w:val="both"/>
        <w:rPr>
          <w:rFonts w:ascii="Times New Roman" w:hAnsi="Times New Roman"/>
          <w:sz w:val="22"/>
          <w:szCs w:val="22"/>
        </w:rPr>
      </w:pPr>
    </w:p>
    <w:p w:rsidR="00854D22" w:rsidRPr="00854D22" w:rsidRDefault="00854D22" w:rsidP="00854D22">
      <w:pPr>
        <w:pStyle w:val="Textosinformato1"/>
        <w:spacing w:line="240" w:lineRule="auto"/>
        <w:ind w:left="709"/>
        <w:jc w:val="both"/>
        <w:rPr>
          <w:rFonts w:ascii="Times New Roman" w:hAnsi="Times New Roman"/>
          <w:sz w:val="22"/>
          <w:szCs w:val="22"/>
        </w:rPr>
      </w:pPr>
      <w:r w:rsidRPr="00854D22">
        <w:rPr>
          <w:rFonts w:ascii="Times New Roman" w:hAnsi="Times New Roman"/>
          <w:sz w:val="22"/>
          <w:szCs w:val="22"/>
        </w:rPr>
        <w:t>También el látigo por ejemplo –en esa situación- no se puede nomás latigarles cualesquier persona –sino son gente seleccionada- que puede castigarles también esa parte.</w:t>
      </w:r>
    </w:p>
    <w:p w:rsidR="00854D22" w:rsidRPr="00854D22" w:rsidRDefault="00854D22" w:rsidP="00854D22">
      <w:pPr>
        <w:pStyle w:val="Textosinformato1"/>
        <w:spacing w:line="240" w:lineRule="auto"/>
        <w:ind w:left="709"/>
        <w:jc w:val="both"/>
        <w:rPr>
          <w:rFonts w:ascii="Times New Roman" w:hAnsi="Times New Roman"/>
          <w:sz w:val="22"/>
          <w:szCs w:val="22"/>
        </w:rPr>
      </w:pPr>
      <w:r w:rsidRPr="00854D22">
        <w:rPr>
          <w:rFonts w:ascii="Times New Roman" w:hAnsi="Times New Roman"/>
          <w:sz w:val="22"/>
          <w:szCs w:val="22"/>
        </w:rPr>
        <w:t>Porque el látigo es  una parte que le da fuerza y poderes también con la naturaleza que se ha obligado a nosotros entonces en esa parte ha sido muy importante que la justicia indígena es: la tristeza de la comunidad entera. (…) El látigo no se da en cualesquier lugar del cuerpo sino se leda  justamente se le da en la nalga en la nalga tiene que darles ahí</w:t>
      </w:r>
      <w:r>
        <w:rPr>
          <w:rFonts w:ascii="Times New Roman" w:hAnsi="Times New Roman"/>
          <w:sz w:val="22"/>
          <w:szCs w:val="22"/>
        </w:rPr>
        <w:t xml:space="preserve">.- </w:t>
      </w:r>
      <w:r w:rsidRPr="00854D22">
        <w:rPr>
          <w:rFonts w:ascii="Times New Roman" w:hAnsi="Times New Roman"/>
          <w:sz w:val="22"/>
          <w:szCs w:val="22"/>
        </w:rPr>
        <w:t xml:space="preserve"> Ricardo Chaluisa </w:t>
      </w:r>
    </w:p>
    <w:p w:rsidR="00854D22" w:rsidRPr="00854D22" w:rsidRDefault="00854D22" w:rsidP="00854D22">
      <w:pPr>
        <w:pStyle w:val="Textosinformato1"/>
        <w:spacing w:line="240" w:lineRule="auto"/>
        <w:ind w:left="708"/>
        <w:jc w:val="both"/>
        <w:rPr>
          <w:rFonts w:ascii="Times New Roman" w:hAnsi="Times New Roman"/>
          <w:sz w:val="22"/>
          <w:szCs w:val="22"/>
        </w:rPr>
      </w:pPr>
    </w:p>
    <w:p w:rsidR="00854D22" w:rsidRPr="00854D22" w:rsidRDefault="00854D22" w:rsidP="00854D22">
      <w:pPr>
        <w:pStyle w:val="Textopreformateado"/>
        <w:ind w:left="708"/>
        <w:jc w:val="both"/>
        <w:rPr>
          <w:sz w:val="22"/>
          <w:szCs w:val="22"/>
        </w:rPr>
      </w:pPr>
      <w:r w:rsidRPr="00854D22">
        <w:rPr>
          <w:sz w:val="22"/>
          <w:szCs w:val="22"/>
        </w:rPr>
        <w:t>para que ese maldad de corazón, mal pensamiento, mal pensamiento le corta una sola; no es  a poco poco nomás así  de golpe si es que le da como lo corriente le coge; hay mal pensamiento, mal sangre  acaba una sola , como decir como cortado  queda eso -ese pensamiento ya queda-</w:t>
      </w:r>
    </w:p>
    <w:p w:rsidR="00854D22" w:rsidRDefault="00854D22" w:rsidP="00854D22">
      <w:pPr>
        <w:pStyle w:val="Textopreformateado"/>
        <w:ind w:left="708"/>
        <w:jc w:val="both"/>
        <w:rPr>
          <w:sz w:val="22"/>
          <w:szCs w:val="22"/>
        </w:rPr>
      </w:pPr>
      <w:r w:rsidRPr="00854D22">
        <w:rPr>
          <w:sz w:val="22"/>
          <w:szCs w:val="22"/>
        </w:rPr>
        <w:t>Como que fuera cogen corriente  a nosotros así como corriente le coge así ese juete -coge- José Cuchiparque</w:t>
      </w:r>
    </w:p>
    <w:p w:rsidR="00854D22" w:rsidRDefault="00854D22" w:rsidP="00854D22">
      <w:pPr>
        <w:pStyle w:val="Textopreformateado"/>
        <w:ind w:left="708"/>
        <w:jc w:val="both"/>
        <w:rPr>
          <w:sz w:val="22"/>
          <w:szCs w:val="22"/>
        </w:rPr>
      </w:pPr>
    </w:p>
    <w:p w:rsidR="00854D22" w:rsidRPr="00854D22" w:rsidRDefault="00854D22" w:rsidP="00854D22">
      <w:pPr>
        <w:pStyle w:val="Textopreformateado"/>
        <w:ind w:left="708"/>
        <w:jc w:val="both"/>
        <w:rPr>
          <w:sz w:val="22"/>
          <w:szCs w:val="22"/>
        </w:rPr>
      </w:pPr>
      <w:r w:rsidRPr="00854D22">
        <w:rPr>
          <w:sz w:val="22"/>
          <w:szCs w:val="22"/>
        </w:rPr>
        <w:t>La ortiga es un curativo natural -ortiga-</w:t>
      </w:r>
    </w:p>
    <w:p w:rsidR="00854D22" w:rsidRPr="00854D22" w:rsidRDefault="00854D22" w:rsidP="00854D22">
      <w:pPr>
        <w:pStyle w:val="Textopreformateado"/>
        <w:ind w:left="708"/>
        <w:jc w:val="both"/>
        <w:rPr>
          <w:sz w:val="22"/>
          <w:szCs w:val="22"/>
        </w:rPr>
      </w:pPr>
      <w:r w:rsidRPr="00854D22">
        <w:rPr>
          <w:sz w:val="22"/>
          <w:szCs w:val="22"/>
        </w:rPr>
        <w:t>Así  mismo de mal sangre mal pensamiento le o no circula sangre por ese lado ortiga le hace funcionar sangre.</w:t>
      </w:r>
    </w:p>
    <w:p w:rsidR="00854D22" w:rsidRPr="00854D22" w:rsidRDefault="00854D22" w:rsidP="00854D22">
      <w:pPr>
        <w:pStyle w:val="Textopreformateado"/>
        <w:ind w:left="708"/>
        <w:jc w:val="both"/>
        <w:rPr>
          <w:sz w:val="22"/>
          <w:szCs w:val="22"/>
        </w:rPr>
      </w:pPr>
      <w:r w:rsidRPr="00854D22">
        <w:rPr>
          <w:sz w:val="22"/>
          <w:szCs w:val="22"/>
        </w:rPr>
        <w:t>El agua es  agua es limpiar  nuestra suciedad nuestro pensamiento o nuestra maldad .</w:t>
      </w:r>
    </w:p>
    <w:p w:rsidR="00854D22" w:rsidRPr="00854D22" w:rsidRDefault="00854D22" w:rsidP="00854D22">
      <w:pPr>
        <w:pStyle w:val="Textopreformateado"/>
        <w:ind w:left="708"/>
        <w:jc w:val="both"/>
        <w:rPr>
          <w:sz w:val="22"/>
          <w:szCs w:val="22"/>
        </w:rPr>
      </w:pPr>
      <w:r w:rsidRPr="00854D22">
        <w:rPr>
          <w:sz w:val="22"/>
          <w:szCs w:val="22"/>
        </w:rPr>
        <w:t>Agua fría haciendo bañar con ortiga agua del cerro por ejemplo aquí viene de todo lado. José Cuchiparque</w:t>
      </w:r>
    </w:p>
    <w:p w:rsidR="00FC2159" w:rsidRPr="00733A1B" w:rsidRDefault="00FC2159" w:rsidP="00FC2159">
      <w:pPr>
        <w:autoSpaceDE w:val="0"/>
        <w:jc w:val="both"/>
      </w:pPr>
    </w:p>
    <w:p w:rsidR="009112E4" w:rsidRPr="00BB5846" w:rsidRDefault="009112E4">
      <w:pPr>
        <w:rPr>
          <w:lang w:val="es"/>
        </w:rPr>
      </w:pPr>
    </w:p>
    <w:sectPr w:rsidR="009112E4" w:rsidRPr="00BB584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3EA" w:rsidRDefault="00C223EA" w:rsidP="00FC2159">
      <w:r>
        <w:separator/>
      </w:r>
    </w:p>
  </w:endnote>
  <w:endnote w:type="continuationSeparator" w:id="0">
    <w:p w:rsidR="00C223EA" w:rsidRDefault="00C223EA" w:rsidP="00FC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3EA" w:rsidRDefault="00C223EA" w:rsidP="00FC2159">
      <w:r>
        <w:separator/>
      </w:r>
    </w:p>
  </w:footnote>
  <w:footnote w:type="continuationSeparator" w:id="0">
    <w:p w:rsidR="00C223EA" w:rsidRDefault="00C223EA" w:rsidP="00FC2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840F6"/>
    <w:multiLevelType w:val="hybridMultilevel"/>
    <w:tmpl w:val="B8D2E82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392A41FD"/>
    <w:multiLevelType w:val="hybridMultilevel"/>
    <w:tmpl w:val="87EE3466"/>
    <w:lvl w:ilvl="0" w:tplc="300A0011">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846"/>
    <w:rsid w:val="00171D88"/>
    <w:rsid w:val="002C2F55"/>
    <w:rsid w:val="003C03BA"/>
    <w:rsid w:val="00554A2F"/>
    <w:rsid w:val="005D0D85"/>
    <w:rsid w:val="006F37D5"/>
    <w:rsid w:val="00854D22"/>
    <w:rsid w:val="009112E4"/>
    <w:rsid w:val="009B7B05"/>
    <w:rsid w:val="00B054DA"/>
    <w:rsid w:val="00BB5846"/>
    <w:rsid w:val="00C223EA"/>
    <w:rsid w:val="00D7541F"/>
    <w:rsid w:val="00FC2159"/>
    <w:rsid w:val="00FC75A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5523C-D1E5-8940-96AB-A65EABC4B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846"/>
    <w:pPr>
      <w:widowControl w:val="0"/>
      <w:suppressAutoHyphens/>
    </w:pPr>
    <w:rPr>
      <w:rFonts w:ascii="Times New Roman" w:eastAsia="SimSun" w:hAnsi="Times New Roman" w:cs="Arial"/>
      <w:kern w:val="1"/>
      <w:lang w:val="es-MX"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5846"/>
    <w:pPr>
      <w:ind w:left="720"/>
      <w:contextualSpacing/>
    </w:pPr>
    <w:rPr>
      <w:rFonts w:cs="Mangal"/>
      <w:szCs w:val="21"/>
    </w:rPr>
  </w:style>
  <w:style w:type="paragraph" w:styleId="Textonotapie">
    <w:name w:val="footnote text"/>
    <w:aliases w:val="Footnote Text Char Char Char Char Char,Footnote Text Char Char Char Char,Footnote reference,FA Fu,texto de nota al pie,Footnote Text Char1,Footnote Text Char Char"/>
    <w:basedOn w:val="Normal"/>
    <w:link w:val="TextonotapieCar"/>
    <w:unhideWhenUsed/>
    <w:rsid w:val="00FC2159"/>
    <w:pPr>
      <w:widowControl/>
      <w:suppressAutoHyphens w:val="0"/>
    </w:pPr>
    <w:rPr>
      <w:rFonts w:asciiTheme="minorHAnsi" w:eastAsiaTheme="minorHAnsi" w:hAnsiTheme="minorHAnsi" w:cstheme="minorBidi"/>
      <w:kern w:val="0"/>
      <w:sz w:val="20"/>
      <w:szCs w:val="20"/>
      <w:lang w:val="en-US" w:eastAsia="en-US" w:bidi="ar-SA"/>
    </w:rPr>
  </w:style>
  <w:style w:type="character" w:customStyle="1" w:styleId="TextonotapieCar">
    <w:name w:val="Texto nota pie Car"/>
    <w:aliases w:val="Footnote Text Char Char Char Char Char Car,Footnote Text Char Char Char Char Car,Footnote reference Car,FA Fu Car,texto de nota al pie Car,Footnote Text Char1 Car,Footnote Text Char Char Car"/>
    <w:basedOn w:val="Fuentedeprrafopredeter"/>
    <w:link w:val="Textonotapie"/>
    <w:rsid w:val="00FC2159"/>
    <w:rPr>
      <w:sz w:val="20"/>
      <w:szCs w:val="20"/>
      <w:lang w:val="en-US"/>
    </w:rPr>
  </w:style>
  <w:style w:type="character" w:styleId="Refdenotaalpie">
    <w:name w:val="footnote reference"/>
    <w:basedOn w:val="Fuentedeprrafopredeter"/>
    <w:unhideWhenUsed/>
    <w:rsid w:val="00FC2159"/>
    <w:rPr>
      <w:vertAlign w:val="superscript"/>
    </w:rPr>
  </w:style>
  <w:style w:type="paragraph" w:customStyle="1" w:styleId="Textosinformato1">
    <w:name w:val="Texto sin formato1"/>
    <w:basedOn w:val="Normal"/>
    <w:rsid w:val="00854D22"/>
    <w:pPr>
      <w:widowControl/>
      <w:overflowPunct w:val="0"/>
      <w:autoSpaceDE w:val="0"/>
      <w:autoSpaceDN w:val="0"/>
      <w:adjustRightInd w:val="0"/>
      <w:spacing w:line="100" w:lineRule="atLeast"/>
      <w:textAlignment w:val="baseline"/>
    </w:pPr>
    <w:rPr>
      <w:rFonts w:ascii="Consolas" w:eastAsia="Times New Roman" w:hAnsi="Consolas" w:cs="Times New Roman"/>
      <w:kern w:val="0"/>
      <w:sz w:val="21"/>
      <w:szCs w:val="20"/>
      <w:lang w:val="es-EC" w:eastAsia="es-ES" w:bidi="ar-SA"/>
    </w:rPr>
  </w:style>
  <w:style w:type="paragraph" w:customStyle="1" w:styleId="Textopreformateado">
    <w:name w:val="Texto preformateado"/>
    <w:basedOn w:val="Normal"/>
    <w:rsid w:val="00854D22"/>
    <w:rPr>
      <w:rFonts w:eastAsia="Times New Roman" w:cs="Times New Roman"/>
      <w:kern w:val="0"/>
      <w:sz w:val="20"/>
      <w:szCs w:val="20"/>
      <w:lang w:eastAsia="es-MX" w:bidi="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894</Words>
  <Characters>5096</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Raúl Llasag Fernndez</cp:lastModifiedBy>
  <cp:revision>2</cp:revision>
  <dcterms:created xsi:type="dcterms:W3CDTF">2019-07-17T00:10:00Z</dcterms:created>
  <dcterms:modified xsi:type="dcterms:W3CDTF">2019-07-17T00:10:00Z</dcterms:modified>
</cp:coreProperties>
</file>